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Asylum King’s billion-pound empire grows amid criticism and poor housing conditions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heart of an unassuming industrial estate in Essex lies the headquarters of Graham King, a figure now dubbed the 'Asylum King' and recognised as Britain’s first asylum billionaire. Amidst rising costs and increasing business failures across the UK, King's company, Clearsprings Ready Homes, has thrived, reporting revenues exceeding £1.7 billion over the last year. This staggering success has propelled King’s wealth to an estimated £1.015 billion, marking a significant 35 per cent increase in just one year, as he recently celebrated his 58th birthday.</w:t>
      </w:r>
      <w:r/>
    </w:p>
    <w:p>
      <w:r/>
      <w:r>
        <w:t>King's fortune is largely derived from government contracts aimed at housing asylum seekers, a lucrative venture that has garnered him the title of the largest beneficiary of what many deem a broken immigration system. Official records show that amidst record net migration figures—728,000 in a year, with over 108,000 asylum claims—King's firm has taken over hotels to provide temporary accommodations. However, this arrangement has also elicited stern criticism regarding the living conditions provided.</w:t>
      </w:r>
      <w:r/>
    </w:p>
    <w:p>
      <w:r/>
      <w:r>
        <w:t>Reports from various sources highlight significant concerns regarding the quality of housing offered by Clearsprings. In 2023 alone, the Home Office received 1,500 complaints about asylum hotel conditions, with a staggering 901 complaints directly linked to Clearsprings. Inspectors have often described the facilities as substandard, with issues such as bug infestations and inadequate heating frequently reported. A recent examination by the Home Office revealed anomalies in invoicing that suggested up to £58 million could have been improperly billed for these services.</w:t>
      </w:r>
      <w:r/>
    </w:p>
    <w:p>
      <w:r/>
      <w:r>
        <w:t>Despite the troubling accusations and widespread discontent, Clearsprings has seen its profits skyrocket, indicating a troubling trend of companies profiting from vulnerable populations. Financial analyses reveal a jump in Clearsprings' pre-tax profits to £119 million, driven by the high demand for asylum accommodations. The company's operations now reportedly contribute to one in every £20 spent by the Home Office, reflecting the scale of financial dependence on outsourcing.</w:t>
      </w:r>
      <w:r/>
    </w:p>
    <w:p>
      <w:r/>
      <w:r>
        <w:t>The concerns surrounding this model of privatisation have ignited debates about the ethics of profiting from humanitarian crises. Critics argue that the government is effectively subsidising a system that offers insufficient oversight or accountability. Notably, there are discussions regarding a potential shift back to local council management of these services, which could bring about an essential reinvigorating of community responsibility and responsiveness.</w:t>
      </w:r>
      <w:r/>
    </w:p>
    <w:p>
      <w:r/>
      <w:r>
        <w:t>Clearsprings has also been examined for its minimal asset ownership relative to its revenue—a peculiar aspect considering its vast operational scale. The company's estate largely comprises modest residential properties rather than exemplary housing facilities, raising questions about the sustainability of its business model. With plans reportedly in place to potentially renegotiate contracts as early as 2026, the future of such large-scale outsourcing remains uncertain.</w:t>
      </w:r>
      <w:r/>
    </w:p>
    <w:p>
      <w:r/>
      <w:r>
        <w:t>Surrounded by ordinary commercial enterprises, King’s lavish lifestyle starkly contrasts with the struggles of those seeking refuge in the UK. Dividing his time between a £2.5 million apartment in Mayfair and a residence in Monaco, he has adopted a public persona reminiscent of a high-flyer, engaging in activities such as competitive racing and luxury travel. This juxtaposition raises ethical questions about his business's role within the broader societal context, especially as the voices of asylum seekers continue to be overshadowed by the clamour for profits.</w:t>
      </w:r>
      <w:r/>
    </w:p>
    <w:p>
      <w:r/>
      <w:r>
        <w:t>As the government reassesses its approach to asylum accommodations amid ongoing challenges, clear accountability and transparency will be crucial. The narrative surrounding Clearsprings not only reflects individual fortunes but also highlights a pressing need to critically evaluate the implications of outsourcing fundamental human needs to private profit-seeking entities.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3: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p>
    <w:p>
      <w:pPr>
        <w:pStyle w:val="ListNumber"/>
        <w:spacing w:line="240" w:lineRule="auto"/>
        <w:ind w:left="720"/>
      </w:pPr>
      <w:r/>
      <w:r>
        <w:t xml:space="preserve">Paragraph 4: </w:t>
      </w:r>
      <w:hyperlink r:id="rId11">
        <w:r>
          <w:rPr>
            <w:color w:val="0000EE"/>
            <w:u w:val="single"/>
          </w:rPr>
          <w:t>[3]</w:t>
        </w:r>
      </w:hyperlink>
      <w:r>
        <w:t xml:space="preserve">, </w:t>
      </w:r>
      <w:hyperlink r:id="rId12">
        <w:r>
          <w:rPr>
            <w:color w:val="0000EE"/>
            <w:u w:val="single"/>
          </w:rPr>
          <w:t>[4]</w:t>
        </w:r>
      </w:hyperlink>
      <w:r/>
    </w:p>
    <w:p>
      <w:pPr>
        <w:pStyle w:val="ListNumber"/>
        <w:spacing w:line="240" w:lineRule="auto"/>
        <w:ind w:left="720"/>
      </w:pPr>
      <w:r/>
      <w:r>
        <w:t xml:space="preserve">Paragraph 5: </w:t>
      </w:r>
      <w:hyperlink r:id="rId9">
        <w:r>
          <w:rPr>
            <w:color w:val="0000EE"/>
            <w:u w:val="single"/>
          </w:rPr>
          <w:t>[1]</w:t>
        </w:r>
      </w:hyperlink>
      <w:r>
        <w:t xml:space="preserve">, </w:t>
      </w:r>
      <w:hyperlink r:id="rId13">
        <w:r>
          <w:rPr>
            <w:color w:val="0000EE"/>
            <w:u w:val="single"/>
          </w:rPr>
          <w:t>[5]</w:t>
        </w:r>
      </w:hyperlink>
      <w:r/>
    </w:p>
    <w:p>
      <w:pPr>
        <w:pStyle w:val="ListNumber"/>
        <w:spacing w:line="240" w:lineRule="auto"/>
        <w:ind w:left="720"/>
      </w:pPr>
      <w:r/>
      <w:r>
        <w:t xml:space="preserve">Paragraph 6: </w:t>
      </w:r>
      <w:hyperlink r:id="rId9">
        <w:r>
          <w:rPr>
            <w:color w:val="0000EE"/>
            <w:u w:val="single"/>
          </w:rPr>
          <w:t>[1]</w:t>
        </w:r>
      </w:hyperlink>
      <w:r>
        <w:t xml:space="preserve">, </w:t>
      </w:r>
      <w:hyperlink r:id="rId11">
        <w:r>
          <w:rPr>
            <w:color w:val="0000EE"/>
            <w:u w:val="single"/>
          </w:rPr>
          <w:t>[3]</w:t>
        </w:r>
      </w:hyperlink>
      <w:r/>
    </w:p>
    <w:p>
      <w:pPr>
        <w:pStyle w:val="ListNumber"/>
        <w:spacing w:line="240" w:lineRule="auto"/>
        <w:ind w:left="720"/>
      </w:pPr>
      <w:r/>
      <w:r>
        <w:t xml:space="preserve">Paragraph 7: </w:t>
      </w:r>
      <w:hyperlink r:id="rId10">
        <w:r>
          <w:rPr>
            <w:color w:val="0000EE"/>
            <w:u w:val="single"/>
          </w:rPr>
          <w:t>[2]</w:t>
        </w:r>
      </w:hyperlink>
      <w:r>
        <w:t xml:space="preserve">, </w:t>
      </w:r>
      <w:hyperlink r:id="rId11">
        <w:r>
          <w:rPr>
            <w:color w:val="0000EE"/>
            <w:u w:val="single"/>
          </w:rPr>
          <w:t>[3]</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https://www.dailymail.co.uk/news/article-14719979/The-unassuming-Essex-office-asylum-king-built-billion-pound-empire-cashing-UKs-migrant-crisis.html</w:t>
        </w:r>
      </w:hyperlink>
      <w:r>
        <w:t xml:space="preserve"> - Please view link - unable to able to access data</w:t>
      </w:r>
      <w:r/>
    </w:p>
    <w:p>
      <w:pPr>
        <w:pStyle w:val="ListNumber"/>
        <w:spacing w:line="240" w:lineRule="auto"/>
        <w:ind w:left="720"/>
      </w:pPr>
      <w:r/>
      <w:hyperlink r:id="rId10">
        <w:r>
          <w:rPr>
            <w:color w:val="0000EE"/>
            <w:u w:val="single"/>
          </w:rPr>
          <w:t>https://www.theguardian.com/uk-news/2024/nov/03/profits-of-home-office-asylum-housing-provider-rise-to-90m-a-year</w:t>
        </w:r>
      </w:hyperlink>
      <w:r>
        <w:t xml:space="preserve"> - This article reports that Clearsprings Ready Homes, a leading provider of asylum accommodation for the UK Home Office, has seen its profits increase to £90 million annually. The company, led by Graham King, has been criticized for providing substandard housing conditions for asylum seekers, despite the significant profits. The article highlights the growing concerns over the quality of accommodation and the financial aspects of outsourcing asylum housing services.</w:t>
      </w:r>
      <w:r/>
    </w:p>
    <w:p>
      <w:pPr>
        <w:pStyle w:val="ListNumber"/>
        <w:spacing w:line="240" w:lineRule="auto"/>
        <w:ind w:left="720"/>
      </w:pPr>
      <w:r/>
      <w:hyperlink r:id="rId11">
        <w:r>
          <w:rPr>
            <w:color w:val="0000EE"/>
            <w:u w:val="single"/>
          </w:rPr>
          <w:t>https://www.theguardian.com/uk-news/2023/oct/24/housing-uk-asylum-seekers-companies-profit</w:t>
        </w:r>
      </w:hyperlink>
      <w:r>
        <w:t xml:space="preserve"> - This piece discusses the substantial profits made by companies providing housing for UK asylum seekers, including Clearsprings Ready Homes. It highlights the financial success of these firms amid ongoing debates about the quality of accommodation and the ethics of profiting from housing vulnerable individuals. The article also touches upon the broader implications of outsourcing asylum housing services and the need for transparency and accountability.</w:t>
      </w:r>
      <w:r/>
    </w:p>
    <w:p>
      <w:pPr>
        <w:pStyle w:val="ListNumber"/>
        <w:spacing w:line="240" w:lineRule="auto"/>
        <w:ind w:left="720"/>
      </w:pPr>
      <w:r/>
      <w:hyperlink r:id="rId12">
        <w:r>
          <w:rPr>
            <w:color w:val="0000EE"/>
            <w:u w:val="single"/>
          </w:rPr>
          <w:t>https://www.ft.com/content/a9de3d15-140a-44e7-8e0e-9189b69e3bd0</w:t>
        </w:r>
      </w:hyperlink>
      <w:r>
        <w:t xml:space="preserve"> - This Financial Times article details the significant profit increase of Clearsprings Ready Homes, a company providing housing for asylum seekers in the UK. The article notes a 60% rise in pre-tax profits to £119 million, attributing the surge to high demand for asylum accommodations. It also discusses the government's concerns over the large sums paid to private companies for handling asylum housing and the potential renegotiation or termination of contracts in 2026.</w:t>
      </w:r>
      <w:r/>
    </w:p>
    <w:p>
      <w:pPr>
        <w:pStyle w:val="ListNumber"/>
        <w:spacing w:line="240" w:lineRule="auto"/>
        <w:ind w:left="720"/>
      </w:pPr>
      <w:r/>
      <w:hyperlink r:id="rId13">
        <w:r>
          <w:rPr>
            <w:color w:val="0000EE"/>
            <w:u w:val="single"/>
          </w:rPr>
          <w:t>https://www.ft.com/content/f2f87984-fab6-4f46-a489-e2b01ea0c63f</w:t>
        </w:r>
      </w:hyperlink>
      <w:r>
        <w:t xml:space="preserve"> - This article reports on the UK government's consideration of reverting asylum seeker accommodation contracts back to local councils. The move comes after criticism of the high profits earned by outsourcing companies like Clearsprings Ready Homes. The Home Office is in discussions with council leaders to explore how a locally managed system might function if break clauses in existing contracts are activated in 2026.</w:t>
      </w:r>
      <w:r/>
    </w:p>
    <w:p>
      <w:pPr>
        <w:pStyle w:val="ListNumber"/>
        <w:spacing w:line="240" w:lineRule="auto"/>
        <w:ind w:left="720"/>
      </w:pPr>
      <w:r/>
      <w:hyperlink r:id="rId10">
        <w:r>
          <w:rPr>
            <w:color w:val="0000EE"/>
            <w:u w:val="single"/>
          </w:rPr>
          <w:t>https://www.theguardian.com/uk-news/2024/nov/03/profits-of-home-office-asylum-housing-provider-rise-to-90m-a-year</w:t>
        </w:r>
      </w:hyperlink>
      <w:r>
        <w:t xml:space="preserve"> - This article reports that Clearsprings Ready Homes, a leading provider of asylum accommodation for the UK Home Office, has seen its profits increase to £90 million annually. The company, led by Graham King, has been criticized for providing substandard housing conditions for asylum seekers, despite the significant profits. The article highlights the growing concerns over the quality of accommodation and the financial aspects of outsourcing asylum housing services.</w:t>
      </w:r>
      <w:r/>
    </w:p>
    <w:p>
      <w:pPr>
        <w:pStyle w:val="ListNumber"/>
        <w:spacing w:line="240" w:lineRule="auto"/>
        <w:ind w:left="720"/>
      </w:pPr>
      <w:r/>
      <w:hyperlink r:id="rId11">
        <w:r>
          <w:rPr>
            <w:color w:val="0000EE"/>
            <w:u w:val="single"/>
          </w:rPr>
          <w:t>https://www.theguardian.com/uk-news/2023/oct/24/housing-uk-asylum-seekers-companies-profit</w:t>
        </w:r>
      </w:hyperlink>
      <w:r>
        <w:t xml:space="preserve"> - This piece discusses the substantial profits made by companies providing housing for UK asylum seekers, including Clearsprings Ready Homes. It highlights the financial success of these firms amid ongoing debates about the quality of accommodation and the ethics of profiting from housing vulnerable individuals. The article also touches upon the broader implications of outsourcing asylum housing services and the need for transparency and accountability.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19979/The-unassuming-Essex-office-asylum-king-built-billion-pound-empire-cashing-UKs-migrant-crisis.html" TargetMode="External"/><Relationship Id="rId10" Type="http://schemas.openxmlformats.org/officeDocument/2006/relationships/hyperlink" Target="https://www.theguardian.com/uk-news/2024/nov/03/profits-of-home-office-asylum-housing-provider-rise-to-90m-a-year" TargetMode="External"/><Relationship Id="rId11" Type="http://schemas.openxmlformats.org/officeDocument/2006/relationships/hyperlink" Target="https://www.theguardian.com/uk-news/2023/oct/24/housing-uk-asylum-seekers-companies-profit" TargetMode="External"/><Relationship Id="rId12" Type="http://schemas.openxmlformats.org/officeDocument/2006/relationships/hyperlink" Target="https://www.ft.com/content/a9de3d15-140a-44e7-8e0e-9189b69e3bd0" TargetMode="External"/><Relationship Id="rId13" Type="http://schemas.openxmlformats.org/officeDocument/2006/relationships/hyperlink" Target="https://www.ft.com/content/f2f87984-fab6-4f46-a489-e2b01ea0c63f"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