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nightlife reinvents itself with rise of coffee shop raves among Gen Z</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vibrant, pulsating nightlife that once characterised London's weekends appears to be undergoing a significant transformation. With the rapid decline of traditional nightclubs—over 3,000 venues closing since the pandemic—many young people are now seeking alternative forms of socialising. In their place, a new trend known as "coffee shop raves" is emerging, as younger generations opt for caffeine-infused gatherings over late-night escapades fuelled by alcohol.</w:t>
      </w:r>
      <w:r/>
    </w:p>
    <w:p>
      <w:r/>
      <w:r>
        <w:t>Historically, turning 18 marked the passage into a world of fervent nightlife, complete with clubs serving shots of vodka and endless hours of dancing. Yet, the allure of this lifestyle is waning. Recent statistics indicate that individuals aged 18 to 30 are venturing out later and drinking less, reportedly due to financial constraints and safety concerns. As the Night Time Industries Association has noted, the combination of steep entry prices and the socio-political climate surrounding nightlife has reshaped young people's preferences.</w:t>
      </w:r>
      <w:r/>
    </w:p>
    <w:p>
      <w:r/>
      <w:r>
        <w:t>The coffee shop rave phenomenon fits seamlessly into this cultural shift. In lieu of opulent clubs requiring a dress code and hefty cover charges, these new gatherings offer an inclusive atmosphere where attendees can freely express their love for music without the pressure of alcohol consumption. DJ Louis Bekk, a driving force behind the trend, understands the frustration of many party-goers who grow weary of the exclusivity and elitism prevalent in established nightclubs. Speaking about his mission to transform the music culture, Bekk remarked, "I wanted to create somewhere anyone could come. You just need to be interested in the music."</w:t>
      </w:r>
      <w:r/>
    </w:p>
    <w:p>
      <w:r/>
      <w:r>
        <w:t>This revitalised approach is particularly appealing to Gen Z, who increasingly seek social connections without the requisite hangovers. A report by GWI highlights that nearly 43 per cent of young adults aged 18 to 34 are opting out of alcohol altogether. This trend mirrors a broader shift, with many viewing drinking as less integral to social experiences, favouring instead opportunities that promote health and well-being.</w:t>
      </w:r>
      <w:r/>
    </w:p>
    <w:p>
      <w:r/>
      <w:r>
        <w:t>One notable example of this paradigm shift occurred at How Matcha in Marylebone, where Bekk's viral coffee shop rave successfully combined an exciting atmosphere with an ethos of inclusivity. Those who attended reported feeling revitalised rather than fatigued the next day, exemplifying the new social standard. As one reveler observed, the event allowed for a genuine social environment, fostering interactions among various age groups, and even accommodating families.</w:t>
      </w:r>
      <w:r/>
    </w:p>
    <w:p>
      <w:r/>
      <w:r>
        <w:t>Despite these innovative approaches, the overarching nightlife landscape remains fragile. The closure of numerous establishments creates uncertainty for the future of live events. Recent initiatives aimed at revitalising London's nightlife may lend a hand, but they face uphill battles against high operating costs, noise complaints, and restrictive licensing regulations. Moreover, even the operators of successful venues express caution amidst the changing tide.</w:t>
      </w:r>
      <w:r/>
    </w:p>
    <w:p>
      <w:r/>
      <w:r>
        <w:t>While some venues adapt by hosting morning dances or diversifying their offerings, the decline of traditional pubs and clubs raises questions about the sustainability of London's social fabric. Since 1992, the number of pubs in the UK has decreased dramatically—from 62,000 to just under 39,100 in the first half of 2024, primarily due to increased operating costs and a shifting consumer base. Many pubs are now exploring new business models, including hosting community events to survive in this reshaped market.</w:t>
      </w:r>
      <w:r/>
    </w:p>
    <w:p>
      <w:r/>
      <w:r>
        <w:t>As influencers and celebrities further promote health-conscious living, it's likely that alternatives to traditional nightlife—like coffee shop raves—will become increasingly mainstream. Prospective party-goers can expect to trade their late-night clubbing for daytime social events that encourage not only music appreciation but also community engagement and personal well-being. The landscape of London nightlife may be transforming, but it seems that the age-old desire for connection and enjoyment endures, albeit in a different form.</w:t>
      </w:r>
      <w:r/>
    </w:p>
    <w:p>
      <w:r/>
      <w:r>
        <w:t>The interplay between music, social connections, and changing lifestyles hints at a fascinating evolution in how society celebrates life and community. While the neon-lit dance floors of yesteryear may soon be relics of the past, the spirit of music and togetherness is set to thrive in new, refreshing environments.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6, 7</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Paragraphs 6, 7</w:t>
      </w:r>
      <w:r/>
    </w:p>
    <w:p>
      <w:pPr>
        <w:pStyle w:val="ListNumber"/>
        <w:spacing w:line="240" w:lineRule="auto"/>
        <w:ind w:left="720"/>
      </w:pPr>
      <w:r/>
      <w:r>
        <w:t>Paragraph 6</w:t>
      </w:r>
      <w:r/>
    </w:p>
    <w:p>
      <w:pPr>
        <w:pStyle w:val="ListNumber"/>
        <w:spacing w:line="240" w:lineRule="auto"/>
        <w:ind w:left="720"/>
      </w:pPr>
      <w:r/>
      <w:r>
        <w:t>Paragraph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https://www.dailymail.co.uk/femail/article-14739199/Forget-club-Gails-MOLLY-CLAYTON-tries-astonishing-new-coffee-shop-rave-trend-discovers-ravers-swapping-vodka-matcha-lattes.html?ns_mchannel=rss&amp;ns_campaign=1490&amp;ito=1490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https://www.ft.com/content/6bdfcc76-0656-471c-8e9a-cbc742f89776</w:t>
        </w:r>
      </w:hyperlink>
      <w:r>
        <w:t xml:space="preserve"> - London's nightlife is showing signs of revival despite recent struggles. Over a third of UK nightclubs have closed since 2020 due to financial strain, including Moko in Tottenham. However, a pilot program launched by the Labour government and London mayor Sadiq Khan could reverse the decline. The initiative allows Khan to override local council decisions on late-night venue licenses, aimed at reducing bureaucratic red tape. A notable early success includes jazz bar Blue Note winning an appeal against restricted opening hours. The move to potentially shift licensing oversight from the Home Office to the Department for Culture, Media and Sport could further support nightlife by emphasizing cultural value over safety concerns. Nevertheless, challenges persist such as high business costs, increased competition from daytime events, and reluctance from venue owners to seek extended licenses due to anticipated rejections. Despite obstacles, demand remains strong, with thriving theatre attendance and new venue formats gaining popularity. The pilot program may soon extend to other UK cities, offering hope for a broader revitalization of the night-time economy.</w:t>
      </w:r>
      <w:r/>
    </w:p>
    <w:p>
      <w:pPr>
        <w:pStyle w:val="ListNumber"/>
        <w:spacing w:line="240" w:lineRule="auto"/>
        <w:ind w:left="720"/>
      </w:pPr>
      <w:r/>
      <w:hyperlink r:id="rId12">
        <w:r>
          <w:rPr>
            <w:color w:val="0000EE"/>
            <w:u w:val="single"/>
          </w:rPr>
          <w:t>https://www.ft.com/content/ff2ab04b-c0c2-4f00-b1fa-4e36ff011a77</w:t>
        </w:r>
      </w:hyperlink>
      <w:r>
        <w:t xml:space="preserve"> - Late-night venues in London are struggling due to restrictive licensing rules, residents' noise complaints, and high operating costs, leading to a significant decline in 24-hour licences. Venue operators like Mike Levitt of Ormside Projects have faced lengthy and complicated processes to extend operating hours. The departure of London's night tsar, Amy Lamé, and tighter restrictions from local authorities highlight the challenges faced by the night-time economy. Licensing issues are influenced by local council decisions, resident opposition, and policies aimed at ensuring public safety. Despite the increase in spending after midnight, the night-time industry is burdened by high costs, including rent increases and taxes. Temporary 'meanwhile spaces' have become a temporary solution for some operators, but these arrangements are often unstable. The decline in London's bar and nightclub industry is also attributed to demographic shifts and changing drinking habits.</w:t>
      </w:r>
      <w:r/>
    </w:p>
    <w:p>
      <w:pPr>
        <w:pStyle w:val="ListNumber"/>
        <w:spacing w:line="240" w:lineRule="auto"/>
        <w:ind w:left="720"/>
      </w:pPr>
      <w:r/>
      <w:hyperlink r:id="rId13">
        <w:r>
          <w:rPr>
            <w:color w:val="0000EE"/>
            <w:u w:val="single"/>
          </w:rPr>
          <w:t>https://www.lemonde.fr/en/economy/article/2024/09/26/the-uk-is-losing-its-storied-pubs-due-to-tax-and-inflation_6727382_19.html</w:t>
        </w:r>
      </w:hyperlink>
      <w:r>
        <w:t xml:space="preserve"> - The UK is witnessing a significant decline in its historic pubs, such as The Albion in East London, due to the cessation of tax exemptions and rising inflation. In the first half of 2024, 305 pubs closed in England and Wales, reducing the total number to just 39,096, the lowest ever recorded. The reversal of a pandemic-era tax break and a 20% increase in wine taxes in 2023 contributed to these closures. Additionally, inflation has impacted both customers' ability to afford pub visits and increased operational costs for pubs. This decline has been ongoing for three decades, with the total number of pubs dropping from 62,000 in 1992 to today's figures. Recruitment challenges, exacerbated by Brexit-related visa issues, further strain the industry. Rural and disadvantaged suburban pubs are particularly affected, often representing the only social spaces in their communities. To survive, some pubs are diversifying their offerings, such as providing tourist accommodations and hosting events.</w:t>
      </w:r>
      <w:r/>
    </w:p>
    <w:p>
      <w:pPr>
        <w:pStyle w:val="ListNumber"/>
        <w:spacing w:line="240" w:lineRule="auto"/>
        <w:ind w:left="720"/>
      </w:pPr>
      <w:r/>
      <w:hyperlink r:id="rId14">
        <w:r>
          <w:rPr>
            <w:color w:val="0000EE"/>
            <w:u w:val="single"/>
          </w:rPr>
          <w:t>https://time.com/7203140/gen-z-drinking-less-alcohol/</w:t>
        </w:r>
      </w:hyperlink>
      <w:r>
        <w:t xml:space="preserve"> - Generation Z, individuals born between 1997 and 2012, are notably reducing their alcohol consumption. Despite an overall increase in alcohol use in the U.S., research indicates declines in lifetime, monthly, and yearly drinking among young people since around 2000. A Gallup survey reports that from 2001-2003 to 2021-2023, the proportion of adults under 35 who drink fell from 72% to 62%. Experts suggest various reasons for this trend, including changes in laws like the 1984 National Minimum Drinking Age Act, shifting social attitudes towards alcohol, and increased interest in health and wellbeing. Legalization of marijuana and its availability also play a role, with many younger people potentially choosing cannabis over alcohol. Additionally, in-person socialization has decreased, contributing to less social drinking. The rise of sober bars and evolving marketing towards healthier lifestyles also reflect these changing preferences.</w:t>
      </w:r>
      <w:r/>
    </w:p>
    <w:p>
      <w:pPr>
        <w:pStyle w:val="ListNumber"/>
        <w:spacing w:line="240" w:lineRule="auto"/>
        <w:ind w:left="720"/>
      </w:pPr>
      <w:r/>
      <w:hyperlink r:id="rId15">
        <w:r>
          <w:rPr>
            <w:color w:val="0000EE"/>
            <w:u w:val="single"/>
          </w:rPr>
          <w:t>https://www.ft.com/content/b4ff0f24-c4fd-43f7-9253-6343ed6b4a34</w:t>
        </w:r>
      </w:hyperlink>
      <w:r>
        <w:t xml:space="preserve"> - UK nightclubs and music venues are experiencing a decline in midweek attendance and revenue, attributed to changing consumer behaviors among young people who prefer pubs, house parties, and non-alcoholic activities. The number of licensed establishments has been decreasing for over a decade, with nightclubs being particularly affected, dropping by nearly a third since 2010. Rekom, the UK's largest nightclub operator, closed 17 venues citing reduced student patronage during the week. Venues are adapting by hosting daytime events, engaging in 'competitive socialising' activities, or diversifying their services. The Night Time Industries Association highlights the trend of consumers opting for expensive one-off events over frequent visits to local venues. Despite these challenges, some venues like Broadwick Group have found success with large-scale daytime events. Industry representatives seek financial support measures such as VAT cuts and funding from large arena shows to help sustain smaller venues.</w:t>
      </w:r>
      <w:r/>
    </w:p>
    <w:p>
      <w:pPr>
        <w:pStyle w:val="ListNumber"/>
        <w:spacing w:line="240" w:lineRule="auto"/>
        <w:ind w:left="720"/>
      </w:pPr>
      <w:r/>
      <w:hyperlink r:id="rId16">
        <w:r>
          <w:rPr>
            <w:color w:val="0000EE"/>
            <w:u w:val="single"/>
          </w:rPr>
          <w:t>https://www.standard.co.uk/business/devastasting-new-report-reveals-3000-clubs-bars-and-pubs-have-shut-in-london-since-the-pandemic-b1148008.html</w:t>
        </w:r>
      </w:hyperlink>
      <w:r>
        <w:t xml:space="preserve"> - A new report reveals that over 3,000 nightclubs, bars, and pubs have closed in London since the pandemic, highlighting the severe impact on the city's nightlife. The closures are attributed to factors such as the pandemic, rising operational costs, and changing consumer habits. The Night Time Industries Association (NTIA) has called for government intervention to support the sector, emphasizing the need for policies that foster recovery and growth. The closures have led to a loss of jobs and cultural venues, affecting the city's economy and social life. The NTIA urges for decisive action to address the crisis and support the resilience of the nightlife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9199/Forget-club-Gails-MOLLY-CLAYTON-tries-astonishing-new-coffee-shop-rave-trend-discovers-ravers-swapping-vodka-matcha-lattes.html?ns_mchannel=rss&amp;ns_campaign=1490&amp;ito=1490" TargetMode="External"/><Relationship Id="rId11" Type="http://schemas.openxmlformats.org/officeDocument/2006/relationships/hyperlink" Target="https://www.ft.com/content/6bdfcc76-0656-471c-8e9a-cbc742f89776" TargetMode="External"/><Relationship Id="rId12" Type="http://schemas.openxmlformats.org/officeDocument/2006/relationships/hyperlink" Target="https://www.ft.com/content/ff2ab04b-c0c2-4f00-b1fa-4e36ff011a77" TargetMode="External"/><Relationship Id="rId13" Type="http://schemas.openxmlformats.org/officeDocument/2006/relationships/hyperlink" Target="https://www.lemonde.fr/en/economy/article/2024/09/26/the-uk-is-losing-its-storied-pubs-due-to-tax-and-inflation_6727382_19.html" TargetMode="External"/><Relationship Id="rId14" Type="http://schemas.openxmlformats.org/officeDocument/2006/relationships/hyperlink" Target="https://time.com/7203140/gen-z-drinking-less-alcohol/" TargetMode="External"/><Relationship Id="rId15" Type="http://schemas.openxmlformats.org/officeDocument/2006/relationships/hyperlink" Target="https://www.ft.com/content/b4ff0f24-c4fd-43f7-9253-6343ed6b4a34" TargetMode="External"/><Relationship Id="rId16" Type="http://schemas.openxmlformats.org/officeDocument/2006/relationships/hyperlink" Target="https://www.standard.co.uk/business/devastasting-new-report-reveals-3000-clubs-bars-and-pubs-have-shut-in-london-since-the-pandemic-b11480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