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Carnegie Mellon’s AI-run company exposes major gaps in autonomous business systems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intriguing experiment by researchers at Carnegie Mellon University, a simulated company ran entirely on artificial intelligence, revealing both the promise and current limitations of AI in business contexts. Dubbed TheAgentCompany, the project employed bots to handle typical workplace tasks—essentially testing whether AI could manage an enterprise without human oversight. The findings of this study provide a stark glimpse into the capabilities of AI agents and the challenges that remain in their integration into real-world business frameworks.</w:t>
      </w:r>
      <w:r/>
    </w:p>
    <w:p>
      <w:r/>
      <w:r>
        <w:t>Constructed as a detailed simulation, TheAgentCompany incorporated various AI models from organisations like OpenAI, Anthropic, and Google, designed to perform roles such as financial analyst, project manager, and software developer. However, the results highlighted significant shortcomings. According to initial analyses, the most proficient AI, Claude 3.5 Sonnet, managed to complete a mere 24 percent of assigned tasks fully. Even when partially completed efforts were factored in, the overall success rate only reached 34.4 percent. Other models performed even worse, with Google’s Gemini 2.0 Flash managing only 11.4 percent of its tasks.</w:t>
      </w:r>
      <w:r/>
    </w:p>
    <w:p>
      <w:r/>
      <w:r>
        <w:t>These statistics underscore not just a technical failure but a broader inability of AI agents to navigate the complexities inherent in human work—tasks that often require nuanced social understanding and multi-step problem-solving abilities. For instance, an AI tasked with gathering information created a new user rather than identifying the correct contact person, exemplifying a fundamental issue: the agents struggled to follow processes accurately when faced with more complex demands.</w:t>
      </w:r>
      <w:r/>
    </w:p>
    <w:p>
      <w:r/>
      <w:r>
        <w:t>While the Carnegie Mellon study casts a shadow over the readiness of AI to replace human workers entirely, corporate enthusiasm persists. A recent Deloitte survey indicated that over 25 percent of senior executives are exploring AI technology with interest, albeit still primarily with human oversight in place. Notable companies like Moody’s and Johnson &amp; Johnson are setting examples by integrating AI systems into their operations for data analysis and production process enhancements. Jim Swanson, chief information officer at Johnson &amp; Johnson, articulated a balanced perspective, stating, “When used responsibly, we see AI agents as powerful complements to our people.”</w:t>
      </w:r>
      <w:r/>
    </w:p>
    <w:p>
      <w:r/>
      <w:r>
        <w:t>However, the current state of technology suggests that AI agents remain far from autonomous. Despite notable advancements in generative AI, many systems still rely on human intervention and oversight to achieve satisfactory outcomes. Stephen Casper, an AI researcher at MIT, pointed out that the hype surrounding the capabilities of modern AI often overshadows their fundamental limitations, stressing that while it may be easy to create sophisticated chatbots, training agents to replicate the comprehensive problem-solving abilities of human employees is much more complex.</w:t>
      </w:r>
      <w:r/>
    </w:p>
    <w:p>
      <w:r/>
      <w:r>
        <w:t>The integration of AI in business operations illustrates a critical need to manage expectations regarding its capabilities. With AI agents projected to gain significant market traction—potentially generating $52 billion in revenue by 2030—it’s essential for companies to approach technology deployment strategically. High-quality data, robust governance frameworks, and employee buy-in will be necessary to effectively integrate AI into everyday operations.</w:t>
      </w:r>
      <w:r/>
    </w:p>
    <w:p>
      <w:r/>
      <w:r>
        <w:t>Moreover, as AI continues to evolve from basic task performers to more autonomous agents, ethical concerns, cybersecurity risks, and accountability challenges cannot be ignored. The excitement surrounding AI must be tempered with caution as companies address these issues and work to ensure that AI serves as a complement rather than a replacement for human insight and judgement. The findings from TheAgentCompany serve as a reminder that while the future may hold vast potential for AI, the journey toward fully autonomous business operations remains fraught with hurdles.</w:t>
      </w:r>
      <w:r/>
    </w:p>
    <w:p>
      <w:r/>
      <w:r>
        <w:t>In light of these insights, organizations must grapple with the evolving landscape of AI integration. Current implementations should reflect both the limitations and the significant promise that these technologies offer, ensuring a thoughtful approach to harnessing AI’s potential while safeguarding against the pitfalls that may arise from unchecked enthusiasm.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https://indiandefencereview.com/they-let-ais-run-a-company-what-unfolded-speaks-volumes-about-the-future-were-heading-toward/</w:t>
        </w:r>
      </w:hyperlink>
      <w:r>
        <w:t xml:space="preserve"> - Please view link - unable to able to access data</w:t>
      </w:r>
      <w:r/>
    </w:p>
    <w:p>
      <w:pPr>
        <w:pStyle w:val="ListNumber"/>
        <w:spacing w:line="240" w:lineRule="auto"/>
        <w:ind w:left="720"/>
      </w:pPr>
      <w:r/>
      <w:hyperlink r:id="rId10">
        <w:r>
          <w:rPr>
            <w:color w:val="0000EE"/>
            <w:u w:val="single"/>
          </w:rPr>
          <w:t>https://www.ft.com/content/3e862e23-6e2c-4670-a68c-e204379fe01f</w:t>
        </w:r>
      </w:hyperlink>
      <w:r>
        <w:t xml:space="preserve"> - This article discusses the evolution of AI agents from simple co-pilots to sophisticated autonomous systems, referred to as 'agentic AI.' These agents, powered by large language models and enhanced machine learning, can analyze data, understand context, and make decisions independently to achieve user-defined goals. Their capabilities range from automating routine tasks to performing complex functions across industries such as healthcare, finance, law, and retail. However, full autonomy remains theoretical, with most agents currently functioning at lower autonomy levels. Despite transformative potential, challenges remain, including high-quality data, computing constraints, trust, cybersecurity, and ethical concerns. Companies must strategically adopt agentic AI, starting with simple, well-defined tasks, and ensure transparency, oversight, and employee involvement. Successful implementation can deliver productivity gains, cost savings, and eventually top-line growth. However, risks include unintended consequences, system vulnerabilities, and accountability issues. Early adopters stand to benefit from compounding intelligence advantages as AI agents continuously learn and improve, emphasizing the need for clear goals, robust governance, and a long-term strategic approach to AI integration.</w:t>
      </w:r>
      <w:r/>
    </w:p>
    <w:p>
      <w:pPr>
        <w:pStyle w:val="ListNumber"/>
        <w:spacing w:line="240" w:lineRule="auto"/>
        <w:ind w:left="720"/>
      </w:pPr>
      <w:r/>
      <w:hyperlink r:id="rId11">
        <w:r>
          <w:rPr>
            <w:color w:val="0000EE"/>
            <w:u w:val="single"/>
          </w:rPr>
          <w:t>https://www.reuters.com/breakingviews/ai-agents-have-clear-mission-hazy-business-model-2025-02-20/</w:t>
        </w:r>
      </w:hyperlink>
      <w:r>
        <w:t xml:space="preserve"> - This article examines the increasing integration of AI agents into business operations, particularly those powered by advancements in generative AI from companies like OpenAI, Anthropic, and DeepMind. These agents aim to improve efficiency and customer service by performing multiple tasks and achieving broad goals without explicit human instructions. Despite their potential, the business model for AI agents remains uncertain, with companies like Microsoft, Alphabet, and Amazon investing billions with unclear returns. The implementation and training of these systems can be complex and time-consuming. Moreover, there are risks involved, such as financial firms dealing with high-risk decisions made by AI agents. However, the market potential is significant, with AI agents expected to generate $52 billion in revenue by 2030. Businesses will need to adapt, prepare their employees, and rethink their traditional models to fully leverage AI agents' capabilities and mitigate associated risks.</w:t>
      </w:r>
      <w:r/>
    </w:p>
    <w:p>
      <w:pPr>
        <w:pStyle w:val="ListNumber"/>
        <w:spacing w:line="240" w:lineRule="auto"/>
        <w:ind w:left="720"/>
      </w:pPr>
      <w:r/>
      <w:hyperlink r:id="rId12">
        <w:r>
          <w:rPr>
            <w:color w:val="0000EE"/>
            <w:u w:val="single"/>
          </w:rPr>
          <w:t>https://www.kiplinger.com/personal-finance/what-are-ai-agents-what-can-they-do</w:t>
        </w:r>
      </w:hyperlink>
      <w:r>
        <w:t xml:space="preserve"> - This article introduces AI agents as the next evolution in artificial intelligence, automating tasks and acting autonomously, unlike traditional chatbots. Highlighted at Nvidia's GTC conference, CEO Jensen Huang emphasized AI agents as a significant economic opportunity, forecasting their integration into daily business operations. Companies like Mastercard, Visa, Amazon, and OpenAI are already leveraging these agents for activities such as travel planning, purchasing, and appointment scheduling. Platforms like OpenAI's Operator and Salesforce's Agentforce showcase how AI agents can handle complex workflows, assist in sales training, and make decisions based on data. Despite these advancements, AI agents face several challenges: they are still not fully reliable for all tasks, may misinterpret data, and require constant updates to remain accurate. Their integration with current IT systems is also complex, needing improved infrastructure for secure and effective operation. Maintaining human oversight is crucial to prevent errors and ensure responsible use. Overall, while AI agents promise substantial efficiency gains across sectors, they also introduce new technical and ethical considerations that must be addressed.</w:t>
      </w:r>
      <w:r/>
    </w:p>
    <w:p>
      <w:pPr>
        <w:pStyle w:val="ListNumber"/>
        <w:spacing w:line="240" w:lineRule="auto"/>
        <w:ind w:left="720"/>
      </w:pPr>
      <w:r/>
      <w:hyperlink r:id="rId13">
        <w:r>
          <w:rPr>
            <w:color w:val="0000EE"/>
            <w:u w:val="single"/>
          </w:rPr>
          <w:t>https://www.ft.com/content/36785ec8-6f9f-455f-ac74-645bcaa9e221</w:t>
        </w:r>
      </w:hyperlink>
      <w:r>
        <w:t xml:space="preserve"> - This article discusses the potential of AI agents to transform business operations, particularly in automating administrative tasks such as recruitment and billing. Silicon Valley investors often find the highest returns in mundane yet lucrative Software-as-a-Service (SaaS) products offered to businesses, like CRM systems and payment platforms. Generative AI might follow this path, with current excitement around AI's creative capabilities possibly translating into specialized business applications. AI agents could automate administrative tasks, creating new SaaS-like verticals and numerous AI agent 'unicorns.' However, widespread adoption could be hindered by managerial resistance to job-replacing technology and concerns about managing reliability and accountability in a multi-agent ecosystem. Effective control systems and cautious implementation are crucial to harnessing AI's potential responsibly.</w:t>
      </w:r>
      <w:r/>
    </w:p>
    <w:p>
      <w:pPr>
        <w:pStyle w:val="ListNumber"/>
        <w:spacing w:line="240" w:lineRule="auto"/>
        <w:ind w:left="720"/>
      </w:pPr>
      <w:r/>
      <w:hyperlink r:id="rId14">
        <w:r>
          <w:rPr>
            <w:color w:val="0000EE"/>
            <w:u w:val="single"/>
          </w:rPr>
          <w:t>https://www.axios.com/sponsored/why-ai-at-the-core-is-key-to-supercharged-enterprise-success</w:t>
        </w:r>
      </w:hyperlink>
      <w:r>
        <w:t xml:space="preserve"> - This article highlights the increasing investments in AI tools by companies to enhance processes and efficiency. However, the proliferation of isolated AI technologies is leading to fragmentation and confusion in the workplace. A survey by Canva and Harris Poll indicates that 84% of CIOs feel overwhelmed by the abundance of AI tools. Workato One offers a comprehensive solution to this problem by integrating AI across business operations to ensure seamless collaboration and efficiency. Workato One unifies three key products: Agent Studio, Agent Trust, and AgentX Apps. Agent Studio allows non-developers to build AI solutions through a low-code/no-code platform. Agent Trust provides secure and responsible deployment of AI with governance capabilities. AgentX Apps offers ready-to-use AI workflows for common business needs, allowing businesses to immediately benefit from AI without starting from scratch. As CIOs acknowledge the potential of AI to improve business operations and employee experience, solutions like Workato One promise to simplify AI implementation and maximize its benefits.</w:t>
      </w:r>
      <w:r/>
    </w:p>
    <w:p>
      <w:pPr>
        <w:pStyle w:val="ListNumber"/>
        <w:spacing w:line="240" w:lineRule="auto"/>
        <w:ind w:left="720"/>
      </w:pPr>
      <w:r/>
      <w:hyperlink r:id="rId15">
        <w:r>
          <w:rPr>
            <w:color w:val="0000EE"/>
            <w:u w:val="single"/>
          </w:rPr>
          <w:t>https://www.instituteofaistudies.com/insights/why-ai-agents-are-not-ready</w:t>
        </w:r>
      </w:hyperlink>
      <w:r>
        <w:t xml:space="preserve"> - This article evaluates the current state of AI agents, highlighting significant hurdles in decision-making and teamwork that limit their ability to operate independently and work together effectively. AI agents struggle to make truly autonomous decisions, often relying on pre-programmed rules or narrow datasets, leading to errors when faced with new situations. Many agents lack the reasoning skills needed to adapt to changing circumstances. Learning is another weak point, as agents may repeat mistakes or fail to apply lessons from one task to another. Real-world complexity poses problems too, as agents trained in controlled environments often falter when dealing with unpredictable real-world scenarios. Challenges in multi-agent collaboration include limited communication, leading to misunderstandings or conflicting actions, and difficulties in sharing information or coordinating efforts effectively. Trust and reliability are big issues in multi-agent systems, as it's hard for agents to gauge if they can depend on each other's inputs or actions. Balancing individual and group goals is another challenge, as agents may prioritize their own tasks over the needs of the larger system, resulting in suboptimal outcomes or conflicts between agents working on related tasks.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iandefencereview.com/they-let-ais-run-a-company-what-unfolded-speaks-volumes-about-the-future-were-heading-toward/" TargetMode="External"/><Relationship Id="rId10" Type="http://schemas.openxmlformats.org/officeDocument/2006/relationships/hyperlink" Target="https://www.ft.com/content/3e862e23-6e2c-4670-a68c-e204379fe01f" TargetMode="External"/><Relationship Id="rId11" Type="http://schemas.openxmlformats.org/officeDocument/2006/relationships/hyperlink" Target="https://www.reuters.com/breakingviews/ai-agents-have-clear-mission-hazy-business-model-2025-02-20/" TargetMode="External"/><Relationship Id="rId12" Type="http://schemas.openxmlformats.org/officeDocument/2006/relationships/hyperlink" Target="https://www.kiplinger.com/personal-finance/what-are-ai-agents-what-can-they-do" TargetMode="External"/><Relationship Id="rId13" Type="http://schemas.openxmlformats.org/officeDocument/2006/relationships/hyperlink" Target="https://www.ft.com/content/36785ec8-6f9f-455f-ac74-645bcaa9e221" TargetMode="External"/><Relationship Id="rId14" Type="http://schemas.openxmlformats.org/officeDocument/2006/relationships/hyperlink" Target="https://www.axios.com/sponsored/why-ai-at-the-core-is-key-to-supercharged-enterprise-success" TargetMode="External"/><Relationship Id="rId15" Type="http://schemas.openxmlformats.org/officeDocument/2006/relationships/hyperlink" Target="https://www.instituteofaistudies.com/insights/why-ai-agents-are-not-read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