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accelerates AI-driven marketing overhaul at I/O 2025 with Gemini-powered search and automation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Google I/O 2025 events, the tech giant made a bold declaration of its intent to reshape the landscape of modern marketing through the power of artificial intelligence (AI). Google showcased its vision not merely as an ad provider but as a pivotal player in transforming how consumers search and interact with digital content. This shift comes at a time when competition from AI chatbots, notably OpenAI’s ChatGPT, is intensifying, prompting Google to respond with a series of significant updates aimed at retaining its dominance in the advertising sector, which generated nearly $198 billion last year.</w:t>
      </w:r>
      <w:r/>
    </w:p>
    <w:p>
      <w:r/>
      <w:r>
        <w:t>The cornerstone of Google's latest strategy is the introduction of new features designed to create smarter and more dynamic search experiences. Among these innovations is the "AI Mode," which promises conversational search functionality driven by the company’s advanced Gemini large language model. This new format replaces traditional search results—historically consisting of blue links—with AI-generated summaries that provide immediate and relevant answers. This overhaul is particularly vital as Google faces the ever-growing threat of AI competitors that challenge its legacy model.</w:t>
      </w:r>
      <w:r/>
    </w:p>
    <w:p>
      <w:r/>
      <w:r>
        <w:t>The twin events in California and Dublin revealed a robust plan to enhance automated advertising through AI. The introduction of “AI Overviews” allows brands to have their ads embedded within summarised responses, creating a new marketing surface that is both promising and unpredictable. Marketers now face a paradigm shift wherein keyword targeting diminishes in relevance, making way for a focus on broader themes—though this expansive approach comes with less visibility into how ads are displayed or how responses are formulated.</w:t>
      </w:r>
      <w:r/>
    </w:p>
    <w:p>
      <w:r/>
      <w:r>
        <w:t>Such innovations signal a significant move towards a more automated ad landscape. Google’s new automation layer, AI Max for Search, is engineered to identify high-intent queries that brands are currently unaware of, potentially unlocking new avenues for niche markets. However, this also places pressure on marketers to remain vigilant, as key performance indicators may become obscured, necessitating proactive analysis of historical data to uncover effective strategies. Enhanced controls introduced alongside this feature aim to offer some return to precision targeting but may still leave essential aspects of campaign performance in the dark.</w:t>
      </w:r>
      <w:r/>
    </w:p>
    <w:p>
      <w:r/>
      <w:r>
        <w:t>Intriguingly, Google is not resting on its laurels. The debut of generative creative tools, notably Asset Studio, adds yet another layer of complexity. This platform generates media outputs—from video ads to images—based on text prompts, streamlining the campaign creation process. While touted as enabling faster and cheaper advertising, the over-reliance on generative AI poses risks of homogenisation, where the creativity of brand identity may suffer in favour of bland, repetitive outputs. Google's spokesperson noted that the platform aims to maintain brand distinctions by allowing marketers to start from existing brand assets, preserving some element of creative control.</w:t>
      </w:r>
      <w:r/>
    </w:p>
    <w:p>
      <w:r/>
      <w:r>
        <w:t>A further enhancement of Google’s marketing suite is the Performance Max tool, which now offers channel-level reporting, giving brands insights into how their budgets are allocated across multiple platforms. Despite these improvements, many marketers still express concerns about the opacity of the algorithms, which underlie targeting and optimisation processes. The persistent lack of clarity in conversion pathways frustrates efforts to decipher effective components of campaigns.</w:t>
      </w:r>
      <w:r/>
    </w:p>
    <w:p>
      <w:r/>
      <w:r>
        <w:t>Shifting to the realm of e-commerce, Google's upgrades also reflect an aggressive stance in visual shopping. Their enhanced virtual try-on tool allows users to upload personal images, a significant improvement over previous versions that depended on generic avatars. As Google further entrench itself in visual commerce, it aims to rival established players like TikTok and Amazon. However, execution relies heavily on synchronised data feeds and robust inventory management systems, which remain challenges for many marketers.</w:t>
      </w:r>
      <w:r/>
    </w:p>
    <w:p>
      <w:r/>
      <w:r>
        <w:t>On the data front, Google’s new Data Manager promises to facilitate consented first-party data integration across platforms. As the industry pivots away from third-party cookies, the potential for more accurate advertising hinges on this capability, but brands operating on outdated systems may find themselves excluded from this new model of data-driven advertising.</w:t>
      </w:r>
      <w:r/>
    </w:p>
    <w:p>
      <w:r/>
      <w:r>
        <w:t>The overarching message from Google I/O 2025 is clear: Google is positioning itself not just as a platform but as the backbone of modern marketing. This ambition is seductive, particularly for smaller teams yearning for efficiency. Yet, it raises critical questions about strategic direction and human oversight. With tools designed to automate and enhance capabilities, marketers must remain agile, discerning when to lean on technology and when to retain the creative and strategic reins.</w:t>
      </w:r>
      <w:r/>
    </w:p>
    <w:p>
      <w:r/>
      <w:r>
        <w:t>As the saturation of AI tools becomes the norm, the true differentiator for brands will not merely be their access to these technologies but the intent and strategy guiding their use. In a rapidly evolving digital landscape, it is this human element that will remain invaluable, even as automation reshapes the marketing terrain.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https://www.thedrum.com/news/2025/05/23/google-io-2025-ai-rewrites-the-rules-modern-marketing</w:t>
        </w:r>
      </w:hyperlink>
      <w:r>
        <w:t xml:space="preserve"> - Please view link - unable to able to access data</w:t>
      </w:r>
      <w:r/>
    </w:p>
    <w:p>
      <w:pPr>
        <w:pStyle w:val="ListNumber"/>
        <w:spacing w:line="240" w:lineRule="auto"/>
        <w:ind w:left="720"/>
      </w:pPr>
      <w:r/>
      <w:hyperlink r:id="rId11">
        <w:r>
          <w:rPr>
            <w:color w:val="0000EE"/>
            <w:u w:val="single"/>
          </w:rPr>
          <w:t>https://www.ft.com/content/dec83193-c787-4301-8098-4277fdd0e5af</w:t>
        </w:r>
      </w:hyperlink>
      <w:r>
        <w:t xml:space="preserve"> - At its recent developer conference, Google emphasized its strategic pivot towards artificial intelligence, unveiling major advancements aimed at redefining its core search business amid rising competition from AI chatbots like OpenAI’s ChatGPT. Co-founder Sergey Brin reappeared publicly to underscore AI’s transformative impact and his daily involvement in Google's AI lab. CEO Sundar Pichai introduced “AI mode,” an overhaul of Google Search that replaces traditional link lists with conversational responses powered by Gemini, its large language model. As AI poses threats to Google’s dominant search market, generating $198 billion in advertising revenue, the company faces the dilemma of evolving without undermining its current business. Google plans new monetization strategies, including high-tier subscriptions and contextual AI-driven ads, alongside tools like Project Mariner and Project Astra, capable of assisting users with real-time tasks. Despite setbacks like previous AI hallucinations and growing pressure from nimble rivals like Perplexity and regulatory concerns, Google maintains competitive advantages through its vast ecosystem and user data. Investor reactions were positive, although long-term success hinges on the performance and perception of its AI tools, which are still prone to flaws. Google aims to balance innovation with financial sustainability while defending its search dominance in a rapidly evolving digital era.</w:t>
      </w:r>
      <w:r/>
    </w:p>
    <w:p>
      <w:pPr>
        <w:pStyle w:val="ListNumber"/>
        <w:spacing w:line="240" w:lineRule="auto"/>
        <w:ind w:left="720"/>
      </w:pPr>
      <w:r/>
      <w:hyperlink r:id="rId12">
        <w:r>
          <w:rPr>
            <w:color w:val="0000EE"/>
            <w:u w:val="single"/>
          </w:rPr>
          <w:t>https://www.axios.com/2025/05/23/google-ai-videos-veo-3</w:t>
        </w:r>
      </w:hyperlink>
      <w:r>
        <w:t xml:space="preserve"> - Google has unveiled Veo 3, its latest AI video generator, which creates highly realistic video clips nearly indistinguishable from those produced by human filmmakers and actors. Announced at Google I/O and now accessible to U.S.-based Google AI Ultra subscribers for $249 per month, Veo 3 outperforms competitors like OpenAI's Sora by incorporating dialogue, soundtracks, and sound effects. A viral example by filmmaker and molecular biologist Hashem Al-Ghaili showcases AI-generated characters grappling with self-awareness, sparking online fascination and concern. While some creators welcome the technology, the proliferation of these lifelike videos raises ethical and creative challenges, particularly regarding authorship, consent, and artistic integrity. The full implications for the film industry remain uncertain, as society has yet to develop frameworks to address the blending of real and fabricated media.</w:t>
      </w:r>
      <w:r/>
    </w:p>
    <w:p>
      <w:pPr>
        <w:pStyle w:val="ListNumber"/>
        <w:spacing w:line="240" w:lineRule="auto"/>
        <w:ind w:left="720"/>
      </w:pPr>
      <w:r/>
      <w:hyperlink r:id="rId13">
        <w:r>
          <w:rPr>
            <w:color w:val="0000EE"/>
            <w:u w:val="single"/>
          </w:rPr>
          <w:t>https://www.axios.com/2025/05/20/google-ai-shopping-features-virtual-try-on-clothes</w:t>
        </w:r>
      </w:hyperlink>
      <w:r>
        <w:t xml:space="preserve"> - At its annual I/O developer conference on May 20, 2025, Google announced significant upgrades to its AI-powered shopping tools. A key innovation is the enhanced "Try It On" virtual dressing room, which now allows users to upload their own photo to virtually try on clothes, moving beyond previous versions that relied on generic AI models based on selected body types. This personalized experience aims to help consumers better visualize clothing before purchasing. Additionally, Google launched "AI Mode," a chat-like search experience that will incorporate shopping features in the near future. These updates leverage Google’s expansive Shopping Graph, which includes over 50 billion listings, complete with reviews, prices, and availability from global and local retailers. According to Google’s Vice President of Advertising and Commerce, Vidhya Srinivasan, the new tools prioritize personalization by using real user photos instead of stock images or standardized models. Interested users can access the new “try on” feature via Google Search Labs. These advancements underscore the growing influence of AI in transforming the online shopping experience.</w:t>
      </w:r>
      <w:r/>
    </w:p>
    <w:p>
      <w:pPr>
        <w:pStyle w:val="ListNumber"/>
        <w:spacing w:line="240" w:lineRule="auto"/>
        <w:ind w:left="720"/>
      </w:pPr>
      <w:r/>
      <w:hyperlink r:id="rId14">
        <w:r>
          <w:rPr>
            <w:color w:val="0000EE"/>
            <w:u w:val="single"/>
          </w:rPr>
          <w:t>https://www.ft.com/content/b9d13cc7-f0f0-4d0d-9dfd-7d387ac2cdf9</w:t>
        </w:r>
      </w:hyperlink>
      <w:r>
        <w:t xml:space="preserve"> - On May 20, 2025, Google announced a major overhaul of its search engine by introducing an "AI Mode" that offers conversational, chatbot-like interactions, akin to ChatGPT. This update, now available to all U.S. users via Google Search and Chrome, is part of a broader push to integrate generative AI into Google's services amid increased competition from OpenAI and Anthropic. CEO Sundar Pichai called it a "total reimagining of search," highlighting its potential to serve 8.5 billion daily queries more intelligently. Alongside AI Mode, Google launched new AI agents, including Project Mariner, which can perform complex tasks like booking travel or conducting research, and previewed Project Astra, a multimodal assistant that uses voice and visual inputs. The company is transitioning from an ad-supported model, offering paid subscriptions for advanced AI features—$25/month for "AI Pro" and $250/month for an "Ultra" package. Despite privacy concerns, Google is pushing ahead by enhancing its Gemini large language model, claiming its latest version outperforms competitors in benchmarks. The company is also implementing the Model Context Protocol to facilitate interaction between AI agents across apps and platforms, signaling its commitment to leading the evolving AI ecosystem.</w:t>
      </w:r>
      <w:r/>
    </w:p>
    <w:p>
      <w:pPr>
        <w:pStyle w:val="ListNumber"/>
        <w:spacing w:line="240" w:lineRule="auto"/>
        <w:ind w:left="720"/>
      </w:pPr>
      <w:r/>
      <w:hyperlink r:id="rId15">
        <w:r>
          <w:rPr>
            <w:color w:val="0000EE"/>
            <w:u w:val="single"/>
          </w:rPr>
          <w:t>https://www.techradar.com/news/live/google-i-o-2025-live-project-astra-gemini-and-more</w:t>
        </w:r>
      </w:hyperlink>
      <w:r>
        <w:t xml:space="preserve"> - Google I/O 2025 unveiled a vast array of technological innovations and AI advancements. Key highlights included the debut of Android XR Glasses in collaboration with Samsung, live-demoed by NBA star Giannis Antetokounmpo, showcasing real-time translation and AI interaction. Project Astra was introduced as a universal AI assistant, arriving on Android and iOS, capable of real-time video analysis and multitasking. A major leap in search technology was demonstrated with AI Mode and Search Live, leveraging multimodal inputs like voice, text, and images for more intuitive queries. Google Gemini's suite saw major upgrades including Gemini 2.5 Pro and Flash versions, enhancing live coding, deep research, and context-aware functions. Gemini Live now offers camera and screen-sharing capabilities, and integrates with Chrome for real-time webpage analysis. New creative tools—Imagen 4, Veo 3, and the comprehensive Flow video suite—offer groundbreaking text-to-video generation with audio. Conference attendees were also introduced to Google Beam, a 3D video conferencing tool, and NotebookLM's podcast-generating capabilities now available on mobile. Google also announced new subscription tiers for AI services, including AI Ultra at $249.99/month. Lastly, Wear OS 6 improvements and AI-driven shopping experiences further showcased Google's multifaceted AI vision.</w:t>
      </w:r>
      <w:r/>
    </w:p>
    <w:p>
      <w:pPr>
        <w:pStyle w:val="ListNumber"/>
        <w:spacing w:line="240" w:lineRule="auto"/>
        <w:ind w:left="720"/>
      </w:pPr>
      <w:r/>
      <w:hyperlink r:id="rId16">
        <w:r>
          <w:rPr>
            <w:color w:val="0000EE"/>
            <w:u w:val="single"/>
          </w:rPr>
          <w:t>https://los40.com/2025/05/21/todo-lo-que-hemos-visto-en-el-google-io-2025/</w:t>
        </w:r>
      </w:hyperlink>
      <w:r>
        <w:t xml:space="preserve"> - En la conferencia Google I/O 2025, Google presentó significativos avances en inteligencia artificial. Destacaron los modelos Gemini 2.5 Pro y Flash, con capacidades mejoradas de razonamiento y creatividad, incluyendo la función "Deep Think" óptima para resolver problemas complejos. Gemini 2.5 Pro lidera el ranking LMArena en tareas de codificación. En el ámbito creativo, las herramientas Veo 3, Imagen 4 y la app Flow permiten generar videos e imágenes de alta calidad a partir de texto e imágenes. Google también avanzó hacia una IA proactiva con Project Mariner, que automatiza tareas como búsquedas y compras, y Project Astra, que responde a interacciones visuales en tiempo real. Gemini Live se consolida como asistente universal al integrarse con Mapas, Calendario y Tareas. En Workspace, la IA mejora Gmail, Meet y ofrece creación de videos en Vids. Además, se introdujo Google Beam para videollamadas en 3D y Android XR, plataforma de realidad extendida con funciones de navegación y asistencia visual. Finalmente, el nuevo "Modo IA" de Búsqueda permite realizar compras y reservas directamente desde los resultados, reforzando el enfoque de Google en integrar la IA en todos sus productos y servicios.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rum.com/news/2025/05/23/google-io-2025-ai-rewrites-the-rules-modern-marketing" TargetMode="External"/><Relationship Id="rId11" Type="http://schemas.openxmlformats.org/officeDocument/2006/relationships/hyperlink" Target="https://www.ft.com/content/dec83193-c787-4301-8098-4277fdd0e5af" TargetMode="External"/><Relationship Id="rId12" Type="http://schemas.openxmlformats.org/officeDocument/2006/relationships/hyperlink" Target="https://www.axios.com/2025/05/23/google-ai-videos-veo-3" TargetMode="External"/><Relationship Id="rId13" Type="http://schemas.openxmlformats.org/officeDocument/2006/relationships/hyperlink" Target="https://www.axios.com/2025/05/20/google-ai-shopping-features-virtual-try-on-clothes" TargetMode="External"/><Relationship Id="rId14" Type="http://schemas.openxmlformats.org/officeDocument/2006/relationships/hyperlink" Target="https://www.ft.com/content/b9d13cc7-f0f0-4d0d-9dfd-7d387ac2cdf9" TargetMode="External"/><Relationship Id="rId15" Type="http://schemas.openxmlformats.org/officeDocument/2006/relationships/hyperlink" Target="https://www.techradar.com/news/live/google-i-o-2025-live-project-astra-gemini-and-more" TargetMode="External"/><Relationship Id="rId16" Type="http://schemas.openxmlformats.org/officeDocument/2006/relationships/hyperlink" Target="https://los40.com/2025/05/21/todo-lo-que-hemos-visto-en-el-google-io-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