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Gas fitter loses £150,000 life savings as holiday park investment collapses amid sector fraud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Christopher Lightfoot, a 50-year-old gas fitter from Lincoln, has recently recounted the harrowing ordeal of losing £150,000—his entire life savings—after investing in a holiday park scheme that failed to deliver on its promises. Mr Lightfoot entered into a partnership with Liv Lodges, operating as LL Lincoln Ltd, after being presented with what he described as an enticing prospect of a new income stream. The company guaranteed a net rental return of eight per cent per annum alongside an 'exit plan' that purported to facilitate the retrieval of his investment, followed by potential profit.</w:t>
      </w:r>
      <w:r/>
    </w:p>
    <w:p>
      <w:r/>
      <w:r>
        <w:t>In April 2021, he and his wife decided to purchase a holiday home for £149,990, encouraged by the company’s assurances and impressive projections, which initially seemed to hold true. They were delighted to receive monthly profits amounting to £1,000. However, by early 2024, the income abruptly ceased, and their inquiries were met with a series of vague excuses. Ultimately, they were informed that management of the lodge would transition to a new company, 5 Star Park Developments Limited.</w:t>
      </w:r>
      <w:r/>
    </w:p>
    <w:p>
      <w:r/>
      <w:r>
        <w:t>What followed was a cascading series of miscommunications and contractual shifts. Mr Lightfoot reported that he was eventually forced to sign a new and more onerous contract that obliterated his anticipated profits due to soaring management fees. Although he was reassured that site fees would be covered under this new management agreement, he soon realised the stark reality when he was informed of potential shortfalls. The reassurances faded to dust when LL Lincoln Ltd was dissolved on April 7, 2025, effectively nullifying their exit plan and locking him into a permanent contract with 5 Star.</w:t>
      </w:r>
      <w:r/>
    </w:p>
    <w:p>
      <w:r/>
      <w:r>
        <w:t>The financial ramifications were swift and devastating. Mr Lightfoot now faces a deficit of £6,600 in ground rent, with escalating costs piling onto his already precarious investment. He lamented the diminishing prospects of selling the lodge, stating, “It can't be moved from the site, and is an unattractive proposition for any potential buyer.” With hopes dashed and costs mounting, he described his situation as “incredibly stressful”, lamenting the loss of what he believed was a secure future.</w:t>
      </w:r>
      <w:r/>
    </w:p>
    <w:p>
      <w:r/>
      <w:r>
        <w:t>As similar distressing stories unfold, Mr Lightfoot highlighted that he is not alone. He is currently taking legal action with the assistance of the European Consumer Claims (ECC), which has reported receiving over 10,000 inquiries concerning issues related to holiday park ownership. Greg Wilson, co-director of the ECC, noted that a significant number of these inquiries share common themes, indicating systemic problems within the holiday park sector. He stated, “These holiday park lodges seem to have developed into some form of quick and fast money-making machines,” and expressed concern over the broader implications for individual investors.</w:t>
      </w:r>
      <w:r/>
    </w:p>
    <w:p>
      <w:r/>
      <w:r>
        <w:t>The troubling trends within the UK holiday park industry are not isolated. A growing body of evidence suggests that numerous buyers, often enticed by misleading sales tactics, have suffered substantial financial losses. Reports reveal widespread allegations of inflated prices and unfair pitch fees that have left many unable to afford their investments, forcing some to sell their homes. The Holiday Park Action Group has documented nearly 2,000 participants in a group lawsuit against companies implicated in these practices, citing a trend of consumers losing life savings as compensation claims mount.</w:t>
      </w:r>
      <w:r/>
    </w:p>
    <w:p>
      <w:r/>
      <w:r>
        <w:t>The situation has been further exacerbated by ongoing investigations into fraudulent activities linked to various companies in the holiday park and timeshare sectors. The Serious Fraud Office (SFO) has recently intervened in cases involving fraudulent misrepresentations and misleading investment opportunities, echoing a pattern of vulnerability that has ensnared many investors, particularly among elderly and less financially savvy demographics.</w:t>
      </w:r>
      <w:r/>
    </w:p>
    <w:p>
      <w:r/>
      <w:r>
        <w:t>With mounting legal challenges and a rising chorus of voices calling for accountability, Mr Lightfoot’s experience underscores the urgent need for regulatory reform and consumer protection in the holiday park industry's murky waters. His resolve to seek justice stands as a testament to the resilience of individuals caught in a web of corporate mismanagement and the search for truth in an increasingly perilous investment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https://www.dailymail.co.uk/news/article-14749877/gas-fitter-loses-150000-life-savings-holiday-park-investment.html?ns_mchannel=rss&amp;ns_campaign=1490&amp;ito=1490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https://www.theguardian.com/business/2025/feb/12/wild-west-uk-holiday-park-industry-facing-legal-action-over-mis-sold-caravans</w:t>
        </w:r>
      </w:hyperlink>
      <w:r>
        <w:t xml:space="preserve"> - The UK holiday park industry is facing legal action over mis-sold caravans, with nearly 2,000 individuals joining a group lawsuit alleging significant financial losses due to over-inflated prices and unfair pitch fees. The Holiday Park Action Group reports that many claimants have lost their life savings and been forced to sell their homes. The group seeks compensation from companies accused of selling caravans at inflated prices and imposing steep increases in pitch fees, often compelling buyers to sell when they can no longer afford the rising costs.</w:t>
      </w:r>
      <w:r/>
    </w:p>
    <w:p>
      <w:pPr>
        <w:pStyle w:val="ListNumber"/>
        <w:spacing w:line="240" w:lineRule="auto"/>
        <w:ind w:left="720"/>
      </w:pPr>
      <w:r/>
      <w:hyperlink r:id="rId11">
        <w:r>
          <w:rPr>
            <w:color w:val="0000EE"/>
            <w:u w:val="single"/>
          </w:rPr>
          <w:t>https://www.which.co.uk/news/article/misleading-sales-tactics-rife-in-the-caravan-and-lodge-park-industry-aPQ960b4Ypl7</w:t>
        </w:r>
      </w:hyperlink>
      <w:r>
        <w:t xml:space="preserve"> - Misleading sales tactics are prevalent in the UK caravan and lodge park industry, with homeowners reporting being misled during the purchase of holiday homes. Complaints include being told they could live in the holiday home permanently, that the park would repurchase the lodge at no loss, and that they could let the holiday home to tenants. These promises were often proven untrue after purchase, leading to financial losses and distress for many buyers.</w:t>
      </w:r>
      <w:r/>
    </w:p>
    <w:p>
      <w:pPr>
        <w:pStyle w:val="ListNumber"/>
        <w:spacing w:line="240" w:lineRule="auto"/>
        <w:ind w:left="720"/>
      </w:pPr>
      <w:r/>
      <w:hyperlink r:id="rId14">
        <w:r>
          <w:rPr>
            <w:color w:val="0000EE"/>
            <w:u w:val="single"/>
          </w:rPr>
          <w:t>https://www.shropshirestar.com/news/uk-news/2024/12/12/hundreds-targeted-in-multimillion-pound-bogus-timeshare-payback-scheme/</w:t>
        </w:r>
      </w:hyperlink>
      <w:r>
        <w:t xml:space="preserve"> - Hundreds of victims may have fallen prey to a multimillion-pound timeshare fraud run through a network of 19 companies across the UK. The Serious Fraud Office (SFO) reports that five people have been arrested over the alleged scam, where victims were cold-called and offered bogus paid-for services to recover money owed from timeshare schemes. Some were then re-contacted and told they had been defrauded, with another fake service offered to recover their money. The SFO highlights that elderly and vulnerable individuals were among those targeted, noting that this type of investment fraud is on the rise.</w:t>
      </w:r>
      <w:r/>
    </w:p>
    <w:p>
      <w:pPr>
        <w:pStyle w:val="ListNumber"/>
        <w:spacing w:line="240" w:lineRule="auto"/>
        <w:ind w:left="720"/>
      </w:pPr>
      <w:r/>
      <w:hyperlink r:id="rId13">
        <w:r>
          <w:rPr>
            <w:color w:val="0000EE"/>
            <w:u w:val="single"/>
          </w:rPr>
          <w:t>https://www.business-live.co.uk/enterprise/fraud-probe-student-digs-holiday-21766172</w:t>
        </w:r>
      </w:hyperlink>
      <w:r>
        <w:t xml:space="preserve"> - A major fraud investigation has been launched into a group of companies that raised £150 million from investors by selling leases for student accommodation and holiday homes in Devon. The Serious Fraud Office (SFO) and police have conducted raids at business and residential properties following a six-month undercover probe into the Alpha and Green Park group of companies. The SFO suspects these companies of fraudulently misleading investors into purchasing leaseholds for student accommodation and holiday park developments, with over 1,500 investors from about 50 different countries involved.</w:t>
      </w:r>
      <w:r/>
    </w:p>
    <w:p>
      <w:pPr>
        <w:pStyle w:val="ListNumber"/>
        <w:spacing w:line="240" w:lineRule="auto"/>
        <w:ind w:left="720"/>
      </w:pPr>
      <w:r/>
      <w:hyperlink r:id="rId12">
        <w:r>
          <w:rPr>
            <w:color w:val="0000EE"/>
            <w:u w:val="single"/>
          </w:rPr>
          <w:t>https://www.accomnews.com.au/2024/11/mis-sold-dreams-international-spotlight-on-uk-holiday-park-scandal/</w:t>
        </w:r>
      </w:hyperlink>
      <w:r>
        <w:t xml:space="preserve"> - Many UK holiday park buyers have lost life savings and inheritance due to misleading sales practices. Victims have reported shattered retirement plans and financial ruin after promises of full-time living and financial returns turned into hardship. For example, Mike Chesworth invested his life savings into a static home at Wyre Country Park, only to discover he could not legally reside there full-time. Similarly, Emma and James Richardson invested £25,000 inheritance and took on monthly finance repayments for a £110,000 caravan, but were unable to sustain payments and sold the caravan back for a fraction of its value, losing over £50,000.</w:t>
      </w:r>
      <w:r/>
    </w:p>
    <w:p>
      <w:pPr>
        <w:pStyle w:val="ListNumber"/>
        <w:spacing w:line="240" w:lineRule="auto"/>
        <w:ind w:left="720"/>
      </w:pPr>
      <w:r/>
      <w:hyperlink r:id="rId15">
        <w:r>
          <w:rPr>
            <w:color w:val="0000EE"/>
            <w:u w:val="single"/>
          </w:rPr>
          <w:t>https://www.neilbromage.com/post/the-great-british-property-scam-2</w:t>
        </w:r>
      </w:hyperlink>
      <w:r>
        <w:t xml:space="preserve"> - The Serious Fraud Office (SFO) is investigating the Alpha and Green Park group of companies for suspected fraud and money laundering related to student accommodation and holiday park developments. The SFO suspects the Alpha-branded companies of fraudulently misleading investors into purchasing leaseholds for student accommodation across the country, while the Green Park-branded companies are suspected of being part of a similar scheme, selling leaseholds for holiday homes in Devon. The SFO carried out coordinated raids, interviews, and mandatory requests for evidence across the country on September 29, following a six-month covert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877/gas-fitter-loses-150000-life-savings-holiday-park-investment.html?ns_mchannel=rss&amp;ns_campaign=1490&amp;ito=1490" TargetMode="External"/><Relationship Id="rId10" Type="http://schemas.openxmlformats.org/officeDocument/2006/relationships/hyperlink" Target="https://www.theguardian.com/business/2025/feb/12/wild-west-uk-holiday-park-industry-facing-legal-action-over-mis-sold-caravans" TargetMode="External"/><Relationship Id="rId11" Type="http://schemas.openxmlformats.org/officeDocument/2006/relationships/hyperlink" Target="https://www.which.co.uk/news/article/misleading-sales-tactics-rife-in-the-caravan-and-lodge-park-industry-aPQ960b4Ypl7" TargetMode="External"/><Relationship Id="rId12" Type="http://schemas.openxmlformats.org/officeDocument/2006/relationships/hyperlink" Target="https://www.accomnews.com.au/2024/11/mis-sold-dreams-international-spotlight-on-uk-holiday-park-scandal/" TargetMode="External"/><Relationship Id="rId13" Type="http://schemas.openxmlformats.org/officeDocument/2006/relationships/hyperlink" Target="https://www.business-live.co.uk/enterprise/fraud-probe-student-digs-holiday-21766172" TargetMode="External"/><Relationship Id="rId14" Type="http://schemas.openxmlformats.org/officeDocument/2006/relationships/hyperlink" Target="https://www.shropshirestar.com/news/uk-news/2024/12/12/hundreds-targeted-in-multimillion-pound-bogus-timeshare-payback-scheme/" TargetMode="External"/><Relationship Id="rId15" Type="http://schemas.openxmlformats.org/officeDocument/2006/relationships/hyperlink" Target="https://www.neilbromage.com/post/the-great-british-property-scam-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