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OpenAI plans to make ChatGPT the AI super assistant for a billion users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technology ripples through the fabric of modern life, companies like OpenAI are fervently working to redefine our interactions with the digital world. OpenAI’s latest ambition centres on transforming ChatGPT into an "AI super assistant," a concept that seeks to elevate the digital assistant experience beyond what current offerings like Siri and Alexa provide. The vision is for ChatGPT to become deeply ingrained in users’ daily routines, acting as a diligent companion that anticipates needs—much like a friend who knows your quirks but thankfully spares you the cringe-worthy childhood anecdotes.</w:t>
      </w:r>
      <w:r/>
    </w:p>
    <w:p>
      <w:r/>
      <w:r>
        <w:t>This ambition is underscored by a plan to integrate more personalisation and reliability into the ChatGPT experience, as the company aims to create a platform that not only serves as an informative resource but also harmonises effortlessly with users' preferences and lifestyles. The potential for such an assistant to manage everything from scheduling dentist appointments to suggesting last-minute dinner ideas paints an exciting picture of our technological future. Notably, with 250 million weekly active users already engaging with ChatGPT, OpenAI is eyeing a goal of reaching one billion users within the next year, reflecting the immense interest and need for sophisticated AI solutions in everyday life.</w:t>
      </w:r>
      <w:r/>
    </w:p>
    <w:p>
      <w:r/>
      <w:r>
        <w:t>In tandem with innovations in the AI landscape, figures like Elon Musk are championing advances in automotive technology, most notably through the push for driverless cars. Recently, Musk's lobbying efforts have taken centre stage as he engages lawmakers to facilitate regulations that will allow Tesla’s autonomous vehicles to operate more freely on public roads. This advocacy isn't without its complications; the company has faced significant hurdles including production challenges and heightened competition from ride-sharing services and emerging autonomous vehicle technologies, such as those developed by Waymo.</w:t>
      </w:r>
      <w:r/>
    </w:p>
    <w:p>
      <w:r/>
      <w:r>
        <w:t>Moreover, controversies surrounding Musk’s business practices and regulatory scrutiny have intensified amid a shrinking market share for Tesla. The external pressures are compounded by the political climate, as Musk’s affiliations with figures like former President Trump are speculated to influence the future of regulatory approval for his ambitious plans. Such interconnections between business strategy and governmental policy reveal the complex web affecting the advancement of technology, where regulatory ease can translate into a fast-tracked deployment of new innovations.</w:t>
      </w:r>
      <w:r/>
    </w:p>
    <w:p>
      <w:r/>
      <w:r>
        <w:t>Amidst these high-stake narratives, companies like Microsoft are quietly revolutionising longstanding tools in ways that enhance user experience without the fanfare of high-profile personalities. The recent updates to Notepad, which now includes text formatting and markdown support, exemplify a significant upgrade for a traditionally basic application. This innovation, although seemingly minor, invites users to rethink how they utilise such tools for everything from simple notes to more complex document creation. The update appeals not only to long-time users of Windows but also positions Microsoft to compete more effectively in the lively landscape of software applications.</w:t>
      </w:r>
      <w:r/>
    </w:p>
    <w:p>
      <w:r/>
      <w:r>
        <w:t>As these varied threads of innovation and competition weave together, the tech landscape appears to be in a constant state of flux, resembling a vibrant tapestry of progress infused with the ambition and creativity of companies striving for relevance and growth. Whether it’s OpenAI’s quest for the ultimate AI companion, Tesla's explorations of driverless technology under Musk’s aegis, or Microsoft reimagining a staple software tool, the narrative of technology is one marked by an unrelenting drive toward transformation.</w:t>
      </w:r>
      <w:r/>
    </w:p>
    <w:p>
      <w:r/>
      <w:r>
        <w:t>As we stand on the cusp of this digital evolution, it becomes increasingly clear that technology is not merely enhancing our capabilities; it is redefining the essence of human interaction with machines. In this realm, imagination is the only limit, opening a window to endless possibilities as we navigate our interconnected existence.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https://www.besttechie.com/the-tech-circus-the-latest-acts-from-the-big-top-of-silicon-valley/</w:t>
        </w:r>
      </w:hyperlink>
      <w:r>
        <w:t xml:space="preserve"> - Please view link - unable to able to access data</w:t>
      </w:r>
      <w:r/>
    </w:p>
    <w:p>
      <w:pPr>
        <w:pStyle w:val="ListNumber"/>
        <w:spacing w:line="240" w:lineRule="auto"/>
        <w:ind w:left="720"/>
      </w:pPr>
      <w:r/>
      <w:hyperlink r:id="rId12">
        <w:r>
          <w:rPr>
            <w:color w:val="0000EE"/>
            <w:u w:val="single"/>
          </w:rPr>
          <w:t>https://www.tomsguide.com/ai/chatgpt/how-to-make-chatgpt-your-default-assistant-on-android-instead-of-gemini</w:t>
        </w:r>
      </w:hyperlink>
      <w:r>
        <w:t xml:space="preserve"> - This article provides a step-by-step guide on setting ChatGPT as the default assistant on Android devices, especially in light of Google's transition to Gemini. It details the process of joining the ChatGPT beta program, installing the app, and configuring device settings to make ChatGPT the default assistant. The guide also highlights current limitations, such as the inability to launch ChatGPT using a hotword or control device settings, which still require Gemini. This resource is particularly useful for users seeking alternatives to Gemini and aiming to integrate ChatGPT more seamlessly into their daily routines.</w:t>
      </w:r>
      <w:r/>
    </w:p>
    <w:p>
      <w:pPr>
        <w:pStyle w:val="ListNumber"/>
        <w:spacing w:line="240" w:lineRule="auto"/>
        <w:ind w:left="720"/>
      </w:pPr>
      <w:r/>
      <w:hyperlink r:id="rId13">
        <w:r>
          <w:rPr>
            <w:color w:val="0000EE"/>
            <w:u w:val="single"/>
          </w:rPr>
          <w:t>https://www.apnews.com/article/e5206c756299f47e81fb90fb4734661a</w:t>
        </w:r>
      </w:hyperlink>
      <w:r>
        <w:t xml:space="preserve"> - This article discusses Elon Musk's return to his business ventures after a brief government role under President Trump, focusing on the challenges faced by Tesla. It highlights a significant profit drop due to brand damage, intensified competition, and production issues. The piece also covers Musk's plans to launch Tesla's driverless taxis in Austin, Texas, amid ongoing regulatory scrutiny and competition from companies like Waymo. Additionally, it touches upon the impact of Musk's decisions on other ventures, including SpaceX and Starlink, and the broader implications for his companies.</w:t>
      </w:r>
      <w:r/>
    </w:p>
    <w:p>
      <w:pPr>
        <w:pStyle w:val="ListNumber"/>
        <w:spacing w:line="240" w:lineRule="auto"/>
        <w:ind w:left="720"/>
      </w:pPr>
      <w:r/>
      <w:hyperlink r:id="rId10">
        <w:r>
          <w:rPr>
            <w:color w:val="0000EE"/>
            <w:u w:val="single"/>
          </w:rPr>
          <w:t>https://www.windowscentral.com/software-apps/a-lifetimes-worth-of-chatgpt-openai-could-launch-weekly-and-lifetime-ai-subscription-plans</w:t>
        </w:r>
      </w:hyperlink>
      <w:r>
        <w:t xml:space="preserve"> - This article explores OpenAI's potential introduction of weekly and lifetime subscription plans for ChatGPT services. It discusses the company's financial challenges, including high operational costs and the need for new monetization strategies. The proposed weekly plan aims to cater to users requiring short-term access to advanced AI features, while the lifetime subscription concept raises questions about its viability and long-term value. The piece also touches upon OpenAI's valuation and the competitive landscape in the AI industry, providing insights into the company's strategic considerations.</w:t>
      </w:r>
      <w:r/>
    </w:p>
    <w:p>
      <w:pPr>
        <w:pStyle w:val="ListNumber"/>
        <w:spacing w:line="240" w:lineRule="auto"/>
        <w:ind w:left="720"/>
      </w:pPr>
      <w:r/>
      <w:hyperlink r:id="rId11">
        <w:r>
          <w:rPr>
            <w:color w:val="0000EE"/>
            <w:u w:val="single"/>
          </w:rPr>
          <w:t>https://www.ft.com/content/e91cb018-873c-4388-84c0-46e9f82146b4</w:t>
        </w:r>
      </w:hyperlink>
      <w:r>
        <w:t xml:space="preserve"> - This article details OpenAI's ambitious goal to reach 1 billion users within the next year through new AI products, building its own data centers, and a crucial partnership with Apple. It highlights the popularity of ChatGPT, which already has 250 million weekly active users, and outlines plans to launch AI agents, an AI-powered search engine, and deeper integration with Apple devices. The piece also discusses OpenAI's valuation, funding, and the challenges it faces in the rapidly evolving AI landscape, including competition from major players like Google and Microsoft.</w:t>
      </w:r>
      <w:r/>
    </w:p>
    <w:p>
      <w:pPr>
        <w:pStyle w:val="ListNumber"/>
        <w:spacing w:line="240" w:lineRule="auto"/>
        <w:ind w:left="720"/>
      </w:pPr>
      <w:r/>
      <w:hyperlink r:id="rId14">
        <w:r>
          <w:rPr>
            <w:color w:val="0000EE"/>
            <w:u w:val="single"/>
          </w:rPr>
          <w:t>https://www.reuters.com/business/autos-transportation/trumps-victory-could-ease-regulatory-path-musks-robotaxi-hurdles-remain-2024-11-14/</w:t>
        </w:r>
      </w:hyperlink>
      <w:r>
        <w:t xml:space="preserve"> - This article examines how Elon Musk's support for Donald Trump in the 2024 presidential election could influence the regulatory path for Tesla's self-driving robotaxis. It discusses the potential for federal regulations to streamline the deployment of autonomous vehicles, potentially bypassing state-specific laws. The piece also highlights the technological and legal challenges Tesla faces, including the need for federal approvals and the readiness of the technology. It provides insights into the complexities of introducing fully autonomous vehicles to the market and the interplay between politics and technology.</w:t>
      </w:r>
      <w:r/>
    </w:p>
    <w:p>
      <w:pPr>
        <w:pStyle w:val="ListNumber"/>
        <w:spacing w:line="240" w:lineRule="auto"/>
        <w:ind w:left="720"/>
      </w:pPr>
      <w:r/>
      <w:hyperlink r:id="rId15">
        <w:r>
          <w:rPr>
            <w:color w:val="0000EE"/>
            <w:u w:val="single"/>
          </w:rPr>
          <w:t>https://www.apnews.com/article/f0c49a8fdf900d72eac541e4f699c5ac</w:t>
        </w:r>
      </w:hyperlink>
      <w:r>
        <w:t xml:space="preserve"> - This article explores how Elon Musk's strong rapport with President Donald Trump could lead to the cessation of federal inquiries and safety mandates affecting Tesla. It discusses the potential elimination of investigations and reporting requirements related to Tesla's Autopilot technology. The piece also covers the broader implications of reduced government oversight on road safety and the potential benefits to Tesla and Musk's other ventures. It provides a critical perspective on the balance between regulatory oversight and corporate interests in the automotive industry.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esttechie.com/the-tech-circus-the-latest-acts-from-the-big-top-of-silicon-valley/" TargetMode="External"/><Relationship Id="rId10" Type="http://schemas.openxmlformats.org/officeDocument/2006/relationships/hyperlink" Target="https://www.windowscentral.com/software-apps/a-lifetimes-worth-of-chatgpt-openai-could-launch-weekly-and-lifetime-ai-subscription-plans" TargetMode="External"/><Relationship Id="rId11" Type="http://schemas.openxmlformats.org/officeDocument/2006/relationships/hyperlink" Target="https://www.ft.com/content/e91cb018-873c-4388-84c0-46e9f82146b4" TargetMode="External"/><Relationship Id="rId12" Type="http://schemas.openxmlformats.org/officeDocument/2006/relationships/hyperlink" Target="https://www.tomsguide.com/ai/chatgpt/how-to-make-chatgpt-your-default-assistant-on-android-instead-of-gemini" TargetMode="External"/><Relationship Id="rId13" Type="http://schemas.openxmlformats.org/officeDocument/2006/relationships/hyperlink" Target="https://www.apnews.com/article/e5206c756299f47e81fb90fb4734661a" TargetMode="External"/><Relationship Id="rId14" Type="http://schemas.openxmlformats.org/officeDocument/2006/relationships/hyperlink" Target="https://www.reuters.com/business/autos-transportation/trumps-victory-could-ease-regulatory-path-musks-robotaxi-hurdles-remain-2024-11-14/" TargetMode="External"/><Relationship Id="rId15" Type="http://schemas.openxmlformats.org/officeDocument/2006/relationships/hyperlink" Target="https://www.apnews.com/article/f0c49a8fdf900d72eac541e4f699c5ac"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