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James Martin warns of a tipping point as UK hospitality faces soaring costs and closures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James Martin, the well-known chef and television personality, has voiced his concerns about the precarious state of the hospitality industry, particularly in London. As the owner of several restaurants across the UK, he is acutely aware of the numerous challenges facing the sector. During recent discussions, Martin expressed that he has come to realise just how fragile the industry can be, highlighting the myriad external factors that can severely impact business viability.</w:t>
      </w:r>
      <w:r/>
    </w:p>
    <w:p>
      <w:r/>
      <w:r>
        <w:t>Speaking candidly about the pressures in hospitality, Martin stated, “In hospitality, you're a victim of so many things you can't control.” His remarks come at a time when he is engaged in launching new culinary ventures at The Lygon Arms in Broadway, Gloucestershire, in collaboration with Iconic Luxury Hotels. These efforts are designed to foster innovation and improve the dining landscape, but they underscore the risks involved in an industry riddled with financial uncertainties.</w:t>
      </w:r>
      <w:r/>
    </w:p>
    <w:p>
      <w:r/>
      <w:r>
        <w:t>Among the significant obstacles faced by restaurant owners, Martin cited soaring costs of core ingredients, driven partly by geopolitical events such as the ongoing war in Ukraine. “I can't dictate the price of grain,” he pointed out, noting that the rise in commodity costs has had a tangible impact on menu pricing, with meat prices surging dramatically. He also shared alarming statistics indicating that over 3,000 hospitality businesses in London have closed since the pandemic began, a trend that experts believe could worsen without substantial government intervention.</w:t>
      </w:r>
      <w:r/>
    </w:p>
    <w:p>
      <w:r/>
      <w:r>
        <w:t>The financial strain on the hospitality sector is not limited to one or two establishments; it is a systemic issue. Michael Kill, CEO of The Night Time Industries Association, corroborated Martin’s insight, stating that operating costs for many venues have surged between 30% and 40% compared to pre-pandemic levels. He voiced a growing frustration within the industry, saying, “I hear a lot of businesses saying, 'I don't know what figures you're looking at, it really isn't going well.’” Kill's comments reflect a broader sentiment that, despite some narratives of recovery, many venues are struggling under a weight of increasing expenses—from energy bills to rent increases—that threaten their very sustainability.</w:t>
      </w:r>
      <w:r/>
    </w:p>
    <w:p>
      <w:r/>
      <w:r>
        <w:t>Further complicating this already dire situation, industry analyses suggest that without urgent support from the government, the sector could face catastrophic losses. The need for immediate policy changes to alleviate the burgeoning financial pressures has become increasingly urgent, as many restaurateurs report operating at a loss. According to various industry leaders, including Martin and Kill, the current state of affairs represents a tipping point, where a lack of intervention could lead to widespread closures of cherished cultural institutions.</w:t>
      </w:r>
      <w:r/>
    </w:p>
    <w:p>
      <w:r/>
      <w:r>
        <w:t>As he reflected on his love for cooking, Martin recalled fond memories of growing up in a farming family. His passion stems from a deep-rooted appreciation for fresh, home-grown ingredients, an ethos he strives to incorporate in his culinary ventures. “From the taste of that first tomato to pulling potatoes out of the ground,” he remarked, “working with food is all I've ever wanted to do.” However, the harsh realities of the current economic climate increasingly challenge not just individual aspirations but the entire fabric of the UK’s hospitality industry.</w:t>
      </w:r>
      <w:r/>
    </w:p>
    <w:p>
      <w:r/>
      <w:r>
        <w:t>While James Martin continues to champion culinary creativity and excellence through his various TV shows and personal projects, the larger narrative speaks to a critical juncture for hospitality as a whole. The methods and means of nurturing this vital sector may require swift and innovative solutions if the UK is to preserve its rich culinary culture amid these profound uncertainties.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https://www.devonlive.com/news/celebs-tv/james-martin-says-london-scares-10260091</w:t>
        </w:r>
      </w:hyperlink>
      <w:r>
        <w:t xml:space="preserve"> - Please view link - unable to able to access data</w:t>
      </w:r>
      <w:r/>
    </w:p>
    <w:p>
      <w:pPr>
        <w:pStyle w:val="ListNumber"/>
        <w:spacing w:line="240" w:lineRule="auto"/>
        <w:ind w:left="720"/>
      </w:pPr>
      <w:r/>
      <w:hyperlink r:id="rId11">
        <w:r>
          <w:rPr>
            <w:color w:val="0000EE"/>
            <w:u w:val="single"/>
          </w:rPr>
          <w:t>https://www.bbc.co.uk/news/business-61453675</w:t>
        </w:r>
      </w:hyperlink>
      <w:r>
        <w:t xml:space="preserve"> - This BBC News article discusses the financial struggles faced by the hospitality industry in London, emphasising the impact of rising energy costs and economic uncertainty. Industry leaders highlight that many businesses are operating at a loss, with over 3,000 establishments closing down since the pandemic began. Experts warn that without significant government support and intervention, the continuing crises could lead to even more closures and permanent damage to the sector, which is crucial to London’s cultural landscape.</w:t>
      </w:r>
      <w:r/>
    </w:p>
    <w:p>
      <w:pPr>
        <w:pStyle w:val="ListNumber"/>
        <w:spacing w:line="240" w:lineRule="auto"/>
        <w:ind w:left="720"/>
      </w:pPr>
      <w:r/>
      <w:hyperlink r:id="rId13">
        <w:r>
          <w:rPr>
            <w:color w:val="0000EE"/>
            <w:u w:val="single"/>
          </w:rPr>
          <w:t>https://www.independent.co.uk/news/business/uk-hospitality-industry-businesses-closures-b2068149.html</w:t>
        </w:r>
      </w:hyperlink>
      <w:r>
        <w:t xml:space="preserve"> - The Independent offers an analysis of the UK hospitality sector, pointing out the alarming rate of business closures exacerbated by the pandemic and economic factors. It notes the challenges of rising costs and the difficulty for restaurants to maintain survival amidst increasing expenses, such as energy bills, highlighting the need for government assistance to prevent further decline. The report underscores the fragile state of the industry, validating concerns voiced by chefs and industry experts about its sustainability.</w:t>
      </w:r>
      <w:r/>
    </w:p>
    <w:p>
      <w:pPr>
        <w:pStyle w:val="ListNumber"/>
        <w:spacing w:line="240" w:lineRule="auto"/>
        <w:ind w:left="720"/>
      </w:pPr>
      <w:r/>
      <w:hyperlink r:id="rId10">
        <w:r>
          <w:rPr>
            <w:color w:val="0000EE"/>
            <w:u w:val="single"/>
          </w:rPr>
          <w:t>https://www.theguardian.com/business/2023/may/10/the-hospitality-crisis-what-is-happening-in-restaurants-pubs-and-breweries</w:t>
        </w:r>
      </w:hyperlink>
      <w:r>
        <w:t xml:space="preserve"> - This Guardian article provides an in-depth examination of the ongoing crisis in the UK hospitality industry. It details the sharp rise in operational costs, including rent and supplier prices, with quotes from industry leaders expressing their despair regarding the increasing number of closures. The piece explores the reasons behind the fragility of this sector, with a focus on the challenges faced by small businesses in an increasingly competitive and costly environment.</w:t>
      </w:r>
      <w:r/>
    </w:p>
    <w:p>
      <w:pPr>
        <w:pStyle w:val="ListNumber"/>
        <w:spacing w:line="240" w:lineRule="auto"/>
        <w:ind w:left="720"/>
      </w:pPr>
      <w:r/>
      <w:hyperlink r:id="rId12">
        <w:r>
          <w:rPr>
            <w:color w:val="0000EE"/>
            <w:u w:val="single"/>
          </w:rPr>
          <w:t>https://www.cnbc.com/2023/03/21/uk-hospitality-industry-struggles-with-rising-costs.html</w:t>
        </w:r>
      </w:hyperlink>
      <w:r>
        <w:t xml:space="preserve"> - CNBC reports on the struggles within the UK hospitality industry due to soaring operational costs. The article discusses how rising energy prices and inflation have severely impacted profit margins, resulting in many establishments struggling to stay afloat. It features insights from industry leaders who express concern over potential job losses and business closures if the situation does not improve, highlighting the precarious nature of hospitality in the current climate.</w:t>
      </w:r>
      <w:r/>
    </w:p>
    <w:p>
      <w:pPr>
        <w:pStyle w:val="ListNumber"/>
        <w:spacing w:line="240" w:lineRule="auto"/>
        <w:ind w:left="720"/>
      </w:pPr>
      <w:r/>
      <w:hyperlink r:id="rId14">
        <w:r>
          <w:rPr>
            <w:color w:val="0000EE"/>
            <w:u w:val="single"/>
          </w:rPr>
          <w:t>https://www.thetimes.co.uk/article/hospitality-industry-financial-struggles-3jch0wh8g</w:t>
        </w:r>
      </w:hyperlink>
      <w:r>
        <w:t xml:space="preserve"> - The Times explores the significant financial pressures on the hospitality sector, providing statistics about the number of closures experienced since the pandemic. The article highlights testimonies from business owners regarding skyrocketing costs and dwindling customers, which threaten the sustainability of their establishments. It argues that urgent support and policy changes are necessary to prevent a widespread collapse in the industry.</w:t>
      </w:r>
      <w:r/>
    </w:p>
    <w:p>
      <w:pPr>
        <w:pStyle w:val="ListNumber"/>
        <w:spacing w:line="240" w:lineRule="auto"/>
        <w:ind w:left="720"/>
      </w:pPr>
      <w:r/>
      <w:hyperlink r:id="rId15">
        <w:r>
          <w:rPr>
            <w:color w:val="0000EE"/>
            <w:u w:val="single"/>
          </w:rPr>
          <w:t>https://www.restaurantbusinessonline.com/financing/uk-restaurant-closures-continue-accelerate-during-2023</w:t>
        </w:r>
      </w:hyperlink>
      <w:r>
        <w:t xml:space="preserve"> - Restaurant Business highlights the continued acceleration of restaurant closures in the UK, citing financial strain as a major factor. The article details operational challenges such as escalating energy prices and increased overhead costs, which have led many restaurants to shutter their doors for good. It emphasizes the urgent need for government intervention to support struggling businesses and prevent further loss within the culinary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evonlive.com/news/celebs-tv/james-martin-says-london-scares-10260091" TargetMode="External"/><Relationship Id="rId10" Type="http://schemas.openxmlformats.org/officeDocument/2006/relationships/hyperlink" Target="https://www.theguardian.com/business/2023/may/10/the-hospitality-crisis-what-is-happening-in-restaurants-pubs-and-breweries" TargetMode="External"/><Relationship Id="rId11" Type="http://schemas.openxmlformats.org/officeDocument/2006/relationships/hyperlink" Target="https://www.bbc.co.uk/news/business-61453675" TargetMode="External"/><Relationship Id="rId12" Type="http://schemas.openxmlformats.org/officeDocument/2006/relationships/hyperlink" Target="https://www.cnbc.com/2023/03/21/uk-hospitality-industry-struggles-with-rising-costs.html" TargetMode="External"/><Relationship Id="rId13" Type="http://schemas.openxmlformats.org/officeDocument/2006/relationships/hyperlink" Target="https://www.independent.co.uk/news/business/uk-hospitality-industry-businesses-closures-b2068149.html" TargetMode="External"/><Relationship Id="rId14" Type="http://schemas.openxmlformats.org/officeDocument/2006/relationships/hyperlink" Target="https://www.thetimes.co.uk/article/hospitality-industry-financial-struggles-3jch0wh8g" TargetMode="External"/><Relationship Id="rId15" Type="http://schemas.openxmlformats.org/officeDocument/2006/relationships/hyperlink" Target="https://www.restaurantbusinessonline.com/financing/uk-restaurant-closures-continue-accelerate-during-202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