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Cube acquisition of Acin launches collaborative regulatory intelligence platform for financial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CUBE, a notable leader in Automated Regulatory Intelligence (ARI) and Regulatory Change Management (RCM), has significantly expanded its footprint in the financial services regtech space with its acquisition of Acin, a London-based AI-driven operational risk and technology provider. This move bolsters CUBE’s offering, positioning it to deliver an industry-first, fully integrated, data-driven platform for regulatory compliance and risk management tailored for financial institutions and other regulated industries.</w:t>
      </w:r>
      <w:r/>
    </w:p>
    <w:p>
      <w:r/>
      <w:r>
        <w:t>Acin’s platform stands out by enabling financial firms to digitise their non-financial risk analysis securely. It has fostered a unique network that calibrates control data and facilitates the exchange of best practices and standards among financial institutions. This collaborative approach allows customers to benchmark their processes and regulatory controls against anonymised peers, effectively generating actionable insights to improve compliance efficacy without compromising data privacy or integrity.</w:t>
      </w:r>
      <w:r/>
    </w:p>
    <w:p>
      <w:r/>
      <w:r>
        <w:t>The acquisition aligns well with CUBE’s broader strategic vision. According to Ben Richmond, CUBE’s founder and CEO, the integration of Acin provides a robust foundation for what he describes as a groundbreaking industry-wide collaboration initiative. Supported initially by five leading banks, and expected to grow rapidly, this initiative aims to convert once siloed regulatory knowledge into collective intelligence. Richmond highlights this as a significant opportunity for the sector to reduce costs and make more informed, accelerated decisions in compliance and risk management.</w:t>
      </w:r>
      <w:r/>
    </w:p>
    <w:p>
      <w:r/>
      <w:r>
        <w:t>Paul Ford, founder of Acin, echoed enthusiasm about the merger, emphasising how combining Acin’s platform with CUBE’s extensive global reach will enhance the value delivered to existing and new clients. He sees this alliance not just as a business expansion, but as a catalyst to shape the future regulatory landscape in financial services.</w:t>
      </w:r>
      <w:r/>
    </w:p>
    <w:p>
      <w:r/>
      <w:r>
        <w:t>This latest acquisition follows a series of strategic moves by CUBE that demonstrate its rapid growth and ambition. In 2024, CUBE acquired Thomson Reuters Regulatory Intelligence and Oden businesses, along with RegRoom, significantly boosting its expertise and client portfolio to nearly 1,000 customers worldwide across banking, insurance, asset and investment management, payments, and related industries. This influx also expanded CUBE’s workforce to approximately 700 employees, spread over 20 countries, with a strong contingent of regulatory, legal, and compliance specialists.</w:t>
      </w:r>
      <w:r/>
    </w:p>
    <w:p>
      <w:r/>
      <w:r>
        <w:t>Further underpinning its growth trajectory, CUBE opened a new global headquarters in London in May 2025, announcing plans to create 200 new jobs, with half based in the UK, signalling continued investment and confidence in the local market.</w:t>
      </w:r>
      <w:r/>
    </w:p>
    <w:p>
      <w:r/>
      <w:r>
        <w:t>Earlier acquisitions, including that of The Hub—an AI innovator focused on capturing and monitoring unstructured regulatory data—have enhanced CUBE’s ability to automate and streamline compliance processes. This acquisition, backed by strategic investment from Bregal Milestone, has broadened CUBE’s technological reach and market presence, helping clients address increasingly complex regulatory landscapes efficiently.</w:t>
      </w:r>
      <w:r/>
    </w:p>
    <w:p>
      <w:r/>
      <w:r>
        <w:t>Together, these moves underscore CUBE’s commitment to transforming regulatory intelligence and risk management. By combining cutting-edge AI technology with expert regulatory knowledge and industry-wide collaboration, CUBE aims to pioneer new standards of compliance effectiveness and risk mitigation across global financial services.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https://tech.eu/2025/06/19/cube-acquires-acin-to-boost-regulatory-compliance-and-risk-management/</w:t>
        </w:r>
      </w:hyperlink>
      <w:r>
        <w:t xml:space="preserve"> - Please view link - unable to able to access data</w:t>
      </w:r>
      <w:r/>
    </w:p>
    <w:p>
      <w:pPr>
        <w:pStyle w:val="ListNumber"/>
        <w:spacing w:line="240" w:lineRule="auto"/>
        <w:ind w:left="720"/>
      </w:pPr>
      <w:r/>
      <w:hyperlink r:id="rId9">
        <w:r>
          <w:rPr>
            <w:color w:val="0000EE"/>
            <w:u w:val="single"/>
          </w:rPr>
          <w:t>https://tech.eu/2025/06/19/cube-acquires-acin-to-boost-regulatory-compliance-and-risk-management/</w:t>
        </w:r>
      </w:hyperlink>
      <w:r>
        <w:t xml:space="preserve"> - CUBE, a leader in Automated Regulatory Intelligence (ARI) and Regulatory Change Management (RCM), has acquired Acin, a London-based regtech firm specialising in operational risk AI and technology for the financial services sector. This acquisition aims to enhance CUBE's mission to provide a comprehensive, data-driven platform for regulatory compliance and risk management. Acin's AI-driven platform enables financial institutions to digitise non-financial risk analysis securely, fostering a network that calibrates control data and facilitates the exchange of best practices among financial institutions. This collaboration offers new opportunities for regulatory compliance and risk mitigation, allowing customers to benchmark processes and best practices against anonymised peers, thereby enhancing controls while maintaining data privacy and integrity. The acquisition also marks the initiation of an expanded global industry collaboration led by CUBE, supported by five leading banks, with others expected to join over the coming year, enabling broader collaboration in all areas of financial services compliance and risk.</w:t>
      </w:r>
      <w:r/>
    </w:p>
    <w:p>
      <w:pPr>
        <w:pStyle w:val="ListNumber"/>
        <w:spacing w:line="240" w:lineRule="auto"/>
        <w:ind w:left="720"/>
      </w:pPr>
      <w:r/>
      <w:hyperlink r:id="rId10">
        <w:r>
          <w:rPr>
            <w:color w:val="0000EE"/>
            <w:u w:val="single"/>
          </w:rPr>
          <w:t>https://www.prnewswire.com/news-releases/cube-acquires-global-regulatory-intelligence-businesses-from-thomson-reuters-302147600.html</w:t>
        </w:r>
      </w:hyperlink>
      <w:r>
        <w:t xml:space="preserve"> - CUBE, a global leader in Automated Regulatory Intelligence (ARI) and Regulatory Change Management (RCM), has announced the acquisition of the Thomson Reuters Regulatory Intelligence and Oden products and businesses. This acquisition represents a significant step forward in CUBE's growth plans, delivering substantial scale across many of the world's leading and systemically important financial institutions. CUBE's global customer base is expected to expand to approximately 1,000 customers in banking, insurance, asset and investment management, payments, and adjacent regulated industries. The acquisition also increases CUBE's global employees to 600, with close to 250 being highly qualified regulatory subject matter experts, legal, and compliance professionals. Ben Richmond, founder and CEO of CUBE, stated that Thomson Reuters is renowned for providing regulatory expert analysis and subject matter expertise, and the combination of CUBE's AI with Thomson Reuters' curated content will accelerate innovation, delivering regulatory transformation capabilities for global customers.</w:t>
      </w:r>
      <w:r/>
    </w:p>
    <w:p>
      <w:pPr>
        <w:pStyle w:val="ListNumber"/>
        <w:spacing w:line="240" w:lineRule="auto"/>
        <w:ind w:left="720"/>
      </w:pPr>
      <w:r/>
      <w:hyperlink r:id="rId13">
        <w:r>
          <w:rPr>
            <w:color w:val="0000EE"/>
            <w:u w:val="single"/>
          </w:rPr>
          <w:t>https://www.businesswire.com/news/home/20230111005406/en/CUBE-acquires-The-Hub-to-extend-further-its-Automated-Regulatory-Intelligence-ARI-technology</w:t>
        </w:r>
      </w:hyperlink>
      <w:r>
        <w:t xml:space="preserve"> - CUBE, a global leader in Automated Regulatory Intelligence (ARI), has announced its acquisition of The Hub, a leading RegTech firm providing innovative artificial intelligence solutions for capturing and monitoring unstructured data across the regulatory internet. As global regulations continue to rapidly evolve, firms face increasing challenges in monitoring their regulatory obligations and mitigating compliance risk. The acquisition of The Hub will further CUBE's capabilities and market reach, enabling the integration of The Hub's technology with CUBE's RegPlatform to provide additional capabilities for customers to automate their regulatory compliance processes, reducing risk and compliance operating costs. This acquisition follows CUBE's recent strategic growth investment from Bregal Milestone, supporting CUBE's next phase of growth for further geographical expansion and technological advancement.</w:t>
      </w:r>
      <w:r/>
    </w:p>
    <w:p>
      <w:pPr>
        <w:pStyle w:val="ListNumber"/>
        <w:spacing w:line="240" w:lineRule="auto"/>
        <w:ind w:left="720"/>
      </w:pPr>
      <w:r/>
      <w:hyperlink r:id="rId14">
        <w:r>
          <w:rPr>
            <w:color w:val="0000EE"/>
            <w:u w:val="single"/>
          </w:rPr>
          <w:t>https://www.bregalmilestone.com/news-insights/news/cube-acquires-the-hub-to-extend-further-its-automated-regulatory-intelligence-ari-technology/</w:t>
        </w:r>
      </w:hyperlink>
      <w:r>
        <w:t xml:space="preserve"> - CUBE, a global leader in Automated Regulatory Intelligence (ARI), has announced its acquisition of The Hub, a leading RegTech firm providing innovative artificial intelligence solutions for capturing and monitoring unstructured data across the regulatory internet. As global regulations continue to rapidly evolve, firms face increasing challenges in monitoring their regulatory obligations and mitigating compliance risk. The acquisition of The Hub will further CUBE's capabilities and market reach, enabling the integration of The Hub's technology with CUBE's RegPlatform to provide additional capabilities for customers to automate their regulatory compliance processes, reducing risk and compliance operating costs. This acquisition follows CUBE's recent strategic growth investment from Bregal Milestone, supporting CUBE's next phase of growth for further geographical expansion and technological advancement.</w:t>
      </w:r>
      <w:r/>
    </w:p>
    <w:p>
      <w:pPr>
        <w:pStyle w:val="ListNumber"/>
        <w:spacing w:line="240" w:lineRule="auto"/>
        <w:ind w:left="720"/>
      </w:pPr>
      <w:r/>
      <w:hyperlink r:id="rId11">
        <w:r>
          <w:rPr>
            <w:color w:val="0000EE"/>
            <w:u w:val="single"/>
          </w:rPr>
          <w:t>https://cube.global/resources/news/cube-completes-acquisition-of-thomson-reuters-regulatory-intelligence-and-oden-businesses</w:t>
        </w:r>
      </w:hyperlink>
      <w:r>
        <w:t xml:space="preserve"> - CUBE, a global leader in Automated Regulatory Intelligence (ARI) and Regulatory Change Management (RCM), has formally announced the completion of its acquisition of the Thomson Reuters Regulatory Intelligence and Oden businesses on 31 December 2024. This acquisition supplements and enhances CUBE's ability to deliver significant scale across many of the world's leading and systemically important financial institutions. CUBE's global customer base now totals approximately 1,000 customers in banking, insurance, asset and investment management, payments, and adjacent regulated industries. The acquisition also increases CUBE's global employees to nearly 700, with a comparable increase in the number of countries where CUBE's employees are located, now totaling 15 countries. Ben Richmond, founder and CEO of CUBE, expressed excitement about welcoming new colleagues and highlighted the significant year ahead for the business as it continues to deliver further innovation focused on automating regulatory compliance and risk management for customers.</w:t>
      </w:r>
      <w:r/>
    </w:p>
    <w:p>
      <w:pPr>
        <w:pStyle w:val="ListNumber"/>
        <w:spacing w:line="240" w:lineRule="auto"/>
        <w:ind w:left="720"/>
      </w:pPr>
      <w:r/>
      <w:hyperlink r:id="rId12">
        <w:r>
          <w:rPr>
            <w:color w:val="0000EE"/>
            <w:u w:val="single"/>
          </w:rPr>
          <w:t>https://www.macaubusiness.com/cube-acquires-global-regulatory-intelligence-businesses-from-thomson-reuters/</w:t>
        </w:r>
      </w:hyperlink>
      <w:r>
        <w:t xml:space="preserve"> - CUBE, a global leader in Automated Regulatory Intelligence (ARI) and Regulatory Change Management (RCM), has announced the acquisition of the Thomson Reuters Regulatory Intelligence and Oden products and businesses. This acquisition represents a major step forward in CUBE's growth plans, delivering significant scale across many of the world's leading and systemically important financial institutions. CUBE's global customer base is expected to expand to approximately 1,000 customers in banking, insurance, asset and investment management, payments, and adjacent regulated industries. The acquisition also increases CUBE's global employees to 600, with close to 250 being highly qualified regulatory subject matter experts, legal, and compliance professionals. Ben Richmond, founder and CEO of CUBE, stated that Thomson Reuters is known for providing regulatory expert analysis and subject matter expertise, and the combination of CUBE's AI with Thomson Reuters' curated content will accelerate innovation, delivering regulatory transformation capabilities for global customers.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06/19/cube-acquires-acin-to-boost-regulatory-compliance-and-risk-management/" TargetMode="External"/><Relationship Id="rId10" Type="http://schemas.openxmlformats.org/officeDocument/2006/relationships/hyperlink" Target="https://www.prnewswire.com/news-releases/cube-acquires-global-regulatory-intelligence-businesses-from-thomson-reuters-302147600.html" TargetMode="External"/><Relationship Id="rId11" Type="http://schemas.openxmlformats.org/officeDocument/2006/relationships/hyperlink" Target="https://cube.global/resources/news/cube-completes-acquisition-of-thomson-reuters-regulatory-intelligence-and-oden-businesses" TargetMode="External"/><Relationship Id="rId12" Type="http://schemas.openxmlformats.org/officeDocument/2006/relationships/hyperlink" Target="https://www.macaubusiness.com/cube-acquires-global-regulatory-intelligence-businesses-from-thomson-reuters/" TargetMode="External"/><Relationship Id="rId13" Type="http://schemas.openxmlformats.org/officeDocument/2006/relationships/hyperlink" Target="https://www.businesswire.com/news/home/20230111005406/en/CUBE-acquires-The-Hub-to-extend-further-its-Automated-Regulatory-Intelligence-ARI-technology" TargetMode="External"/><Relationship Id="rId14" Type="http://schemas.openxmlformats.org/officeDocument/2006/relationships/hyperlink" Target="https://www.bregalmilestone.com/news-insights/news/cube-acquires-the-hub-to-extend-further-its-automated-regulatory-intelligence-ari-technolog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