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WTW appoints Gary Finkelstein to expand Insurance Consulting and Technology division amid strategic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Global advisory, broking, and solutions firm WTW has strengthened its Insurance Consulting and Technology (ICT) division with the appointment of Gary Finkelstein as Senior Director, based in London. Finkelstein brings over three decades of specialised experience in UK and international life insurance and reinsurance, with particular expertise in mergers and acquisitions (M&amp;A), financial structuring, capital management, asset-liability management (ALM), and risk management. His principal mandate will be to expand WTW’s advisory and transaction services to reinsurers and private equity investors, sectors that have shown growing activity and complexity.</w:t>
      </w:r>
      <w:r/>
    </w:p>
    <w:p>
      <w:r/>
      <w:r>
        <w:t>Finkelstein’s career has spanned senior roles at notable firms such as EY, Milliman, and the Reinsurance Group of America. Prior to joining WTW, he served as Interim Head of Corporate Transactions Risk and Group Head of Structured Finance at Phoenix. He has also worked as a consulting advisor to prominent alternative asset management firms. This broad experience underpins his capability to advise on complex financial and risk structuring matters within the insurance marketplace.</w:t>
      </w:r>
      <w:r/>
    </w:p>
    <w:p>
      <w:r/>
      <w:r>
        <w:t>Tammy Richardson, ICT Managing Director and European Regional Leader at WTW, welcomed Finkelstein’s appointment, noting his extensive industry knowledge and a proven track record for business development. "He is a global market leader with an excellent track record and a trusted advisor to senior clients worldwide," she said. Finkelstein expressed enthusiasm for joining WTW, highlighting the company’s collaborative environment. He said, "The opportunity to work with the experienced ICT team and support clients in navigating their evolving risk exposures and optimising their capital position comes at an exciting time for WTW."</w:t>
      </w:r>
      <w:r/>
    </w:p>
    <w:p>
      <w:r/>
      <w:r>
        <w:t>This appointment complements other recent strategic hires within WTW’s ICT division aimed at bolstering growth and innovation. Earlier in June 2025, WTW appointed Scott Van Slyck as Senior Director of Technology Sales and Kate Gingras as Director of Strategy Execution. These moves reflect WTW’s commitment to expanding its technology offering and strengthening its leadership team across regions, further embedding the company’s mission to innovate insurance through advanced advisory and technology solutions. The ICT business continues to focus on helping clients better select, finance, and manage risk and capital—a key priority as the insurance industry adapts to complex market challenges.</w:t>
      </w:r>
      <w:r/>
    </w:p>
    <w:p>
      <w:r/>
      <w:r>
        <w:t>WTW’s corporate governance framework supports such leadership developments, employing rigorous director skills matrices and tenure policies to ensure the company’s board and senior management maintain the expertise and dynamism needed for sustained innovation and growth.</w:t>
      </w:r>
      <w:r/>
    </w:p>
    <w:p>
      <w:r/>
      <w:r>
        <w:t>Overall, the aggregation of these appointments underlines WTW’s strategy to position its ICT division at the forefront of insurance consultancy and technology. By integrating seasoned professionals with a wealth of transaction and structured finance expertise alongside technology and strategy specialists, WTW aims to deepen client relationships and drive value creation in an increasingly complex insurance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https://www.reinsurancene.ws/finkelstein-appointed-senior-director-of-wtws-ict-business/</w:t>
        </w:r>
      </w:hyperlink>
      <w:r>
        <w:t xml:space="preserve"> - Please view link - unable to able to access data</w:t>
      </w:r>
      <w:r/>
    </w:p>
    <w:p>
      <w:pPr>
        <w:pStyle w:val="ListNumber"/>
        <w:spacing w:line="240" w:lineRule="auto"/>
        <w:ind w:left="720"/>
      </w:pPr>
      <w:r/>
      <w:hyperlink r:id="rId10">
        <w:r>
          <w:rPr>
            <w:color w:val="0000EE"/>
            <w:u w:val="single"/>
          </w:rPr>
          <w:t>https://www.actuarialpost.co.uk/news/article/wtw-appoints-experienced-actuary-gary-finkelstein-25239.htm</w:t>
        </w:r>
      </w:hyperlink>
      <w:r>
        <w:t xml:space="preserve"> - WTW has appointed Gary Finkelstein as Senior Director to its Insurance Consulting and Technology (ICT) business in London. Finkelstein brings over 30 years of experience in UK and international life insurance and reinsurance, focusing on M&amp;A, financial structuring, capital management, ALM, and risk management. He has held senior roles at EY, Milliman, and Reinsurance Group of America. Prior to joining WTW, he was Interim Head of Corporate Transactions Risk and Group Head of Structured Finance at Phoenix and served as a Consulting Advisor to an alternative asset management firm. Tammy Richardson, ICT Managing Director and European Regional Leader at WTW, expressed enthusiasm about Finkelstein's appointment, highlighting his industry knowledge and expertise. Finkelstein looks forward to collaborating with WTW's regional teams to support clients in addressing changing risk exposures and optimising capital positions.</w:t>
      </w:r>
      <w:r/>
    </w:p>
    <w:p>
      <w:pPr>
        <w:pStyle w:val="ListNumber"/>
        <w:spacing w:line="240" w:lineRule="auto"/>
        <w:ind w:left="720"/>
      </w:pPr>
      <w:r/>
      <w:hyperlink r:id="rId11">
        <w:r>
          <w:rPr>
            <w:color w:val="0000EE"/>
            <w:u w:val="single"/>
          </w:rPr>
          <w:t>https://www.gurufocus.com/news/2923438/willis-towers-watson-plc-wtw-announces-key-leadership-appointments-in-insurance-consulting-and-technology-division--wtw-stock-news</w:t>
        </w:r>
      </w:hyperlink>
      <w:r>
        <w:t xml:space="preserve"> - On June 12, 2025, Willis Towers Watson PLC (WTW) announced the appointment of Scott Van Slyck as Senior Director of Technology Sales and Kate Gingras, JD, as Director of Strategy Execution within its Insurance Consulting and Technology (ICT) business. These strategic hires aim to bolster WTW's technology sales and strategy execution capabilities, enhancing the company's growth and innovation in the insurance technology sector. The appointments reflect WTW's commitment to expanding its technology footprint and accelerating growth across flagship products, strengthening the ICT Americas leadership team with seasoned professionals. The mission of WTW's ICT business is to innovate and transform insurance by delivering solutions that help clients better select, finance, and manage risk and capital.</w:t>
      </w:r>
      <w:r/>
    </w:p>
    <w:p>
      <w:pPr>
        <w:pStyle w:val="ListNumber"/>
        <w:spacing w:line="240" w:lineRule="auto"/>
        <w:ind w:left="720"/>
      </w:pPr>
      <w:r/>
      <w:hyperlink r:id="rId16">
        <w:r>
          <w:rPr>
            <w:color w:val="0000EE"/>
            <w:u w:val="single"/>
          </w:rPr>
          <w:t>https://www.wtwco.com/en-us/insights/2022/01/rethinking-insurance-podcast-season-2</w:t>
        </w:r>
      </w:hyperlink>
      <w:r>
        <w:t xml:space="preserve"> - The 'Rethinking Insurance' podcast by WTW features discussions with industry leaders on various topics. In Season 2, episodes include insights from Matt Furman, General Counsel of WTW, who oversees legal, compliance, risk, corporate secretariat, and government relations functions worldwide. Furman has a background in law and has served in various legal roles, including at Goldman Sachs &amp; Co. and Simpson Thacher &amp; Bartlett. Other episodes feature leaders like Carrie Kelley, Director in the Insurance Consulting and Technology business, and Vittorio Magatti, Director and Italian Sales and Practice Leader, discussing their areas of expertise and contributions to the insurance industry.</w:t>
      </w:r>
      <w:r/>
    </w:p>
    <w:p>
      <w:pPr>
        <w:pStyle w:val="ListNumber"/>
        <w:spacing w:line="240" w:lineRule="auto"/>
        <w:ind w:left="720"/>
      </w:pPr>
      <w:r/>
      <w:hyperlink r:id="rId14">
        <w:r>
          <w:rPr>
            <w:color w:val="0000EE"/>
            <w:u w:val="single"/>
          </w:rPr>
          <w:t>https://www.sec.gov/Archives/edgar/data/1140536/000095017025046880/wtw-20250328.htm</w:t>
        </w:r>
      </w:hyperlink>
      <w:r>
        <w:t xml:space="preserve"> - The SEC filing provides information on WTW's corporate governance practices, including director qualifications and tenure policies. The Governance Committee evaluates director nominees based on their merits, knowledge, experience, and attributes. The Board has approved a twelve-year tenure limit for service on the Company's Board, unless a longer tenure is deemed in the best interest of the Company. The Governance Committee utilizes a director skills matrix to consider Board refreshment and director nominations, summarising the experience, qualifications, attributes, and skills of each individual director nominee.</w:t>
      </w:r>
      <w:r/>
    </w:p>
    <w:p>
      <w:pPr>
        <w:pStyle w:val="ListNumber"/>
        <w:spacing w:line="240" w:lineRule="auto"/>
        <w:ind w:left="720"/>
      </w:pPr>
      <w:r/>
      <w:hyperlink r:id="rId12">
        <w:r>
          <w:rPr>
            <w:color w:val="0000EE"/>
            <w:u w:val="single"/>
          </w:rPr>
          <w:t>https://www.stocktitan.net/news/WTW/wtw-makes-senior-appointments-to-further-expand-its-insurance-pqspi47vpnrp.html</w:t>
        </w:r>
      </w:hyperlink>
      <w:r>
        <w:t xml:space="preserve"> - WTW has made strategic appointments to its Insurance Consulting and Technology (ICT) division, including Scott Van Slyck as Senior Director of Technology Sales and Kate Gingras, JD, as Director of Strategy Execution. These appointments aim to strengthen WTW's technology sales and strategy execution capabilities, enhancing growth and innovation in the insurance technology sector. The ICT business serves the insurance industry with a combination of advisory services and leading-edge technology, delivering solutions that help clients better select, finance, and manage risk and capital.</w:t>
      </w:r>
      <w:r/>
    </w:p>
    <w:p>
      <w:pPr>
        <w:pStyle w:val="ListNumber"/>
        <w:spacing w:line="240" w:lineRule="auto"/>
        <w:ind w:left="720"/>
      </w:pPr>
      <w:r/>
      <w:hyperlink r:id="rId13">
        <w:r>
          <w:rPr>
            <w:color w:val="0000EE"/>
            <w:u w:val="single"/>
          </w:rPr>
          <w:t>https://www.alangray.com/weekly-articles/jun-8-14-2025</w:t>
        </w:r>
      </w:hyperlink>
      <w:r>
        <w:t xml:space="preserve"> - The article discusses recent appointments in the insurance industry, including WTW's expansion of its Insurance Consulting &amp; Technology division with the appointments of Scott Van Slyck as Senior Director of Technology Sales and Kate Gingras, JD, as Director of Strategy Execution. These strategic hires aim to bolster WTW's technology sales and strategy execution capabilities, enhancing the company's growth and innovation in the insurance technology sector. The article also mentions other industry moves, such as Compre hiring Rachel Bardon as Chief Underwriting Officer and Everest appointing Ashleigh Sears as Head of Alternative Risk and National Accounts Excess Casualty for North America Insurance.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insurancene.ws/finkelstein-appointed-senior-director-of-wtws-ict-business/" TargetMode="External"/><Relationship Id="rId10" Type="http://schemas.openxmlformats.org/officeDocument/2006/relationships/hyperlink" Target="https://www.actuarialpost.co.uk/news/article/wtw-appoints-experienced-actuary-gary-finkelstein-25239.htm" TargetMode="External"/><Relationship Id="rId11" Type="http://schemas.openxmlformats.org/officeDocument/2006/relationships/hyperlink" Target="https://www.gurufocus.com/news/2923438/willis-towers-watson-plc-wtw-announces-key-leadership-appointments-in-insurance-consulting-and-technology-division--wtw-stock-news" TargetMode="External"/><Relationship Id="rId12" Type="http://schemas.openxmlformats.org/officeDocument/2006/relationships/hyperlink" Target="https://www.stocktitan.net/news/WTW/wtw-makes-senior-appointments-to-further-expand-its-insurance-pqspi47vpnrp.html" TargetMode="External"/><Relationship Id="rId13" Type="http://schemas.openxmlformats.org/officeDocument/2006/relationships/hyperlink" Target="https://www.alangray.com/weekly-articles/jun-8-14-2025" TargetMode="External"/><Relationship Id="rId14" Type="http://schemas.openxmlformats.org/officeDocument/2006/relationships/hyperlink" Target="https://www.sec.gov/Archives/edgar/data/1140536/000095017025046880/wtw-20250328.htm" TargetMode="External"/><Relationship Id="rId15" Type="http://schemas.openxmlformats.org/officeDocument/2006/relationships/hyperlink" Target="https://www.noahwire.com" TargetMode="External"/><Relationship Id="rId16" Type="http://schemas.openxmlformats.org/officeDocument/2006/relationships/hyperlink" Target="https://www.wtwco.com/en-us/insights/2022/01/rethinking-insurance-podcast-seaso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