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HSBC launches exclusive London wealth centre to accelerate UK Premier and Private client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HSBC has taken a bold step in the competitive UK wealth management market by opening its first dedicated wealth centre for Premier and Private customers in London. This new private facility, located in the iconic Smithson Tower in St James's, represents a significant investment of around £3.7 million and is part of HSBC's wider drive to attract affluent clients and deepen relationships with its wealthiest customers.</w:t>
      </w:r>
      <w:r/>
    </w:p>
    <w:p>
      <w:r/>
      <w:r>
        <w:t>The wealth centre, which launched in June, is an exclusive space spanning two floors and approximately 7,000 to 8,000 square feet, offering panoramic views of London landmarks from Westminster Abbey to The Shard. Its discreet, understated presence aligns with HSBC’s strategy to cultivate privacy and exclusivity for its clients. Access is strictly by invitation or request, with no need for traditional security barriers or bank card swipes. Instead, customers are greeted with personalised service, including champagne on arrival and a curated art collection featuring contemporary British artists such as Grayson Perry, enhancing the ambience well beyond conventional banking environments.</w:t>
      </w:r>
      <w:r/>
    </w:p>
    <w:p>
      <w:r/>
      <w:r>
        <w:t>Unlike a typical branch, the centre is designed solely for wealth management services rather than everyday banking transactions. Customers can consult with wealth managers and advisers on investments, financial planning, insurance, and legacy strategies in its 12 meeting rooms and multifunctional event spaces. The venue also serves as a social and professional hub, hosting events such as a Wimbledon festival, reflecting HSBC's effort to offer lifestyle as well as financial benefits. This London hub follows the bank’s successful wealth clubs in Asia, where flexible, client-focused services and spaces have been positively received.</w:t>
      </w:r>
      <w:r/>
    </w:p>
    <w:p>
      <w:r/>
      <w:r>
        <w:t>HSBC’s ambition with this wealth centre is part of a broader strategic push to double the assets it manages for UK Premier and Private customers to £100 billion within five years. Premier clients need an annual income or investments of at least £100,000, while Private Banking customers typically hold portfolios of £1.5 million or more. HSBC currently serves around 1 million Premier clients and 9,000 Private Banking clientele in the UK, but it aims to grow this substantially, including plans to recruit 200 new staff in the Premier sector this year.</w:t>
      </w:r>
      <w:r/>
    </w:p>
    <w:p>
      <w:r/>
      <w:r>
        <w:t>This investment in physical and human capital parallels HSBC’s efforts to relaunch and expand its Premier brand nationwide, including the rollout of 50 Premier lounges across branches in Muswell Hill, Leeds, Leicester, and others by year-end. These lounges aim to recreate the premium feel of the London wealth centre within local branches. The bank also promotes a fee reduction for investment advice services from 2.75% to 1%, alongside incentives such as a £500 gift card to entice customers to switch to the Premier account, which comes with perks like worldwide travel insurance and health appointments.</w:t>
      </w:r>
      <w:r/>
    </w:p>
    <w:p>
      <w:r/>
      <w:r>
        <w:t>HSBC’s endeavour comes amid intensifying competition, as other major banks like Lloyds and Barclays aggressively target high-net-worth and mass affluent clients with specialised accounts offering tailored benefits. Unlike many banks closing branches due to digitalisation, HSBC’s $5 million London wealth centre signals a reversal, emphasizing the importance of personalised, face-to-face engagement in wealth services.</w:t>
      </w:r>
      <w:r/>
    </w:p>
    <w:p>
      <w:r/>
      <w:r>
        <w:t>Despite concerns about potential wealth outflows following the UK government’s scrapping of favourable tax arrangements for non-domiciled individuals, HSBC remains optimistic about the UK's appeal. Its research shows a significant portion of wealthy investors maintain diversified portfolios across multiple jurisdictions, with the UK consistently ranking as a top location due to its political stability and rule of law.</w:t>
      </w:r>
      <w:r/>
    </w:p>
    <w:p>
      <w:r/>
      <w:r>
        <w:t>Looking ahead, HSBC plans to open a second UK wealth centre, with the location yet to be confirmed, and expand its footprint regionally with new centres like the one proposed in Leeds. These moves underline the bank’s ambition not only to grow client numbers but also to elevate the standard and accessibility of wealth management services across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[6]</w:t>
        </w:r>
      </w:hyperlink>
      <w:r>
        <w:t xml:space="preserve">, </w:t>
      </w:r>
      <w:hyperlink r:id="rId13">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https://www.dailymail.co.uk/money/saving/article-14910633/HELEN-KIRRANE-visits-super-secret-new-HSBC-branch-London-exclusively-heeled-customers.html?ns_mchannel=rss&amp;ns_campaign=1490&amp;ito=1490</w:t>
        </w:r>
      </w:hyperlink>
      <w:r>
        <w:t xml:space="preserve"> - Please view link - unable to able to access data</w:t>
      </w:r>
      <w:r/>
    </w:p>
    <w:p>
      <w:pPr>
        <w:pStyle w:val="ListNumber"/>
        <w:spacing w:line="240" w:lineRule="auto"/>
        <w:ind w:left="720"/>
      </w:pPr>
      <w:r/>
      <w:hyperlink r:id="rId15">
        <w:r>
          <w:rPr>
            <w:color w:val="0000EE"/>
            <w:u w:val="single"/>
          </w:rPr>
          <w:t>https://www.theguardian.com/business/2024/nov/20/hsbc-to-open-london-wealth-centre-in-effort-to-draw-in-premier-clients</w:t>
        </w:r>
      </w:hyperlink>
      <w:r>
        <w:t xml:space="preserve"> - HSBC is set to launch its first UK 'wealth centre' in London's Mayfair district, aiming to attract affluent clients. The 8,000 sq ft facility, opening by summer 2025, will offer personalised banking services, including a concierge team, catering, and a barista coffee bar. It will also feature 12 high-spec meeting rooms with panoramic views of London. This initiative targets the 'mass affluent' market, clients with £100,000 to £2 million in income, assets, or deposits, and follows similar wealth centres in Asia. HSBC plans to double assets under management in its UK wealth business to £100 billion over the next five years. The move aligns with HSBC's broader strategy to focus on wealth management under new CEO Georges Elhedery.</w:t>
      </w:r>
      <w:r/>
    </w:p>
    <w:p>
      <w:pPr>
        <w:pStyle w:val="ListNumber"/>
        <w:spacing w:line="240" w:lineRule="auto"/>
        <w:ind w:left="720"/>
      </w:pPr>
      <w:r/>
      <w:hyperlink r:id="rId14">
        <w:r>
          <w:rPr>
            <w:color w:val="0000EE"/>
            <w:u w:val="single"/>
          </w:rPr>
          <w:t>https://www.reuters.com/business/finance/hsbc-relaunches-premier-brand-uk-pursuit-wealthy-clients-2024-11-20/</w:t>
        </w:r>
      </w:hyperlink>
      <w:r>
        <w:t xml:space="preserve"> - HSBC is relaunching its 'Premier' wealth banking brand in the UK, targeting mass affluent customers with investments between £100,000 and £2 million. The fee-free Premier product will offer 24/7 customer service, financial planning tools, and various lifestyle benefits. HSBC aims to double its British wealth business assets to £100 billion in five years and extend the Premier services globally. The bank currently serves around 1 million customers in this segment but aims to expand to around 18 million. HSBC will open a flagship wealth centre in London's Mayfair in 2025 and is hiring hundreds of new relationship managers. This move aligns with HSBC's broader strategy under new CEO Georges Elhedery, focusing on restructuring into four divisions with an East-West geographical revamp. The bank aims to offset shrinking loan revenue by growing fee income through wealth management, following similar strategies by rivals like Barclays and Lloyds.</w:t>
      </w:r>
      <w:r/>
    </w:p>
    <w:p>
      <w:pPr>
        <w:pStyle w:val="ListNumber"/>
        <w:spacing w:line="240" w:lineRule="auto"/>
        <w:ind w:left="720"/>
      </w:pPr>
      <w:r/>
      <w:hyperlink r:id="rId13">
        <w:r>
          <w:rPr>
            <w:color w:val="0000EE"/>
            <w:u w:val="single"/>
          </w:rPr>
          <w:t>https://www.privatebankerinternational.com/news/hsbc-uk-to-open-luxury-wealth-centre-in-st-jamess/</w:t>
        </w:r>
      </w:hyperlink>
      <w:r>
        <w:t xml:space="preserve"> - HSBC UK is set to expand its presence in London's wealth management scene with the opening of its first-ever wealth centre in St James's in 2025. The facility will complement its existing Private Banking office in Mayfair, offering both Premier and Private Banking clients access to a premium environment designed to deliver exceptional service and experiences. Located in the prestigious Smithson Tower, the two-floor wealth centre will feature state-of-the-art facilities, including a barista coffee bar, flexible event spaces, catering amenities, and 12 high-specification meeting rooms. Visitors will enjoy panoramic views of London while being supported by a dedicated concierge team. The centre will serve as a venue for relationship managers to engage with clients and onboard new customers, strengthening HSBC's commitment to bespoke wealth management. Charles Boulton, Head of Private Banking at HSBC UK, expressed: 'As well as our Private Banking Mayfair office, we're excited to open our very first London wealth centre in St James's next year where we will welcome our Premier and Private Banking clients into a premium space and experience. We're also looking forward to being able to host exclusive events, seminars, and networking opportunities for our clients.'</w:t>
      </w:r>
      <w:r/>
    </w:p>
    <w:p>
      <w:pPr>
        <w:pStyle w:val="ListNumber"/>
        <w:spacing w:line="240" w:lineRule="auto"/>
        <w:ind w:left="720"/>
      </w:pPr>
      <w:r/>
      <w:hyperlink r:id="rId10">
        <w:r>
          <w:rPr>
            <w:color w:val="0000EE"/>
            <w:u w:val="single"/>
          </w:rPr>
          <w:t>https://www.privatebankerinternational.com/news/hsbc-uk-unveils-wealth-centre-to-attract-affluent-clients/</w:t>
        </w:r>
      </w:hyperlink>
      <w:r>
        <w:t xml:space="preserve"> - HSBC UK has established its first dedicated Wealth Centre in London, indicating a significant commitment to tailored financial services for affluent customers. The $5 million hub, located on the top floors of Smithson Tower in the heart of St James's, is intended to serve as a premium destination for the bank's Premier and Private Banking clients. The new workspace takes up the seventh and eighth floors of the historic skyscraper and includes customised conference areas for relationship managers to welcome customers by invitation only. It also has an open-plan event room on the eighth level for private lectures, educational sessions, and networking gatherings. Christopher Dean, Managing Director of Premier, Wealth and Personal Banking at HSBC UK, said: 'Our brand-new wealth centre is a significant anchor point in the UK; a prestigious location for us to both welcome our customers and open international corridors. We know that as people work through financial milestones, their wealth needs tend to become more sophisticated. While a stand-out digital offering remains essential, and we continue to invest in enhancing those capabilities, our customers really value face-to-face interactions and deeper relationships when it comes to managing their finances. The centre is a dedicated space for us to offer customers this valued face-time.'</w:t>
      </w:r>
      <w:r/>
    </w:p>
    <w:p>
      <w:pPr>
        <w:pStyle w:val="ListNumber"/>
        <w:spacing w:line="240" w:lineRule="auto"/>
        <w:ind w:left="720"/>
      </w:pPr>
      <w:r/>
      <w:hyperlink r:id="rId11">
        <w:r>
          <w:rPr>
            <w:color w:val="0000EE"/>
            <w:u w:val="single"/>
          </w:rPr>
          <w:t>https://www.wealthbriefing.com/html/article.php/hsbc-uk-opens-new-wealth-centre%2C-continues-growth-ambitions</w:t>
        </w:r>
      </w:hyperlink>
      <w:r>
        <w:t xml:space="preserve"> - HSBC UK has officially opened its first-ever UK Wealth Centre, seeking to replicate the success of this model in Asia and other global locations on home turf. With an ambition to hold £100 billion ($130 billion) in assets under management over the next four years and become a top-five wealth manager in the UK, HSBC is also opening a wealth centre in Leeds – a sign of its expanding regional footprint. The London Wealth Centre occupies the seventh and eighth floors of Smithson Tower in the St James's area of central London. It opened to customers following a $5 million investment. The centre is designed for clients with assets, income, or deposits from £100,000 upwards, covering both premier and private banking segments.</w:t>
      </w:r>
      <w:r/>
    </w:p>
    <w:p>
      <w:pPr>
        <w:pStyle w:val="ListNumber"/>
        <w:spacing w:line="240" w:lineRule="auto"/>
        <w:ind w:left="720"/>
      </w:pPr>
      <w:r/>
      <w:hyperlink r:id="rId12">
        <w:r>
          <w:rPr>
            <w:color w:val="0000EE"/>
            <w:u w:val="single"/>
          </w:rPr>
          <w:t>https://www.wealthinvestmentnews.co.uk/HSBC-opens-its-first-UK-wealth-centre.php</w:t>
        </w:r>
      </w:hyperlink>
      <w:r>
        <w:t xml:space="preserve"> - HSBC UK has opened its first UK wealth centre, with the bank seeking to replicate the model it has used in Asia and other global locations. The HSBC UK Wealth Centre is in the Smithson Tower in St. James's and is now open to customers following a $5 million investment. Premier and private bank clients will be able to meet with relationship managers at the venue on an invite-only basis. The centre is the latest investment HSBC UK has made into its offering as it looks to attract mass affluent customers. It is also investing into its branch network and is opening dedicated Premier lounges in 50 of its branches this year, with refurbishments complete in several locations. HSBC UK is undertaking a national recruitment drive and plans to grow its team of Premier relationship managers and related roles by 50 per cent in the UK this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saving/article-14910633/HELEN-KIRRANE-visits-super-secret-new-HSBC-branch-London-exclusively-heeled-customers.html?ns_mchannel=rss&amp;ns_campaign=1490&amp;ito=1490" TargetMode="External"/><Relationship Id="rId10" Type="http://schemas.openxmlformats.org/officeDocument/2006/relationships/hyperlink" Target="https://www.privatebankerinternational.com/news/hsbc-uk-unveils-wealth-centre-to-attract-affluent-clients/" TargetMode="External"/><Relationship Id="rId11" Type="http://schemas.openxmlformats.org/officeDocument/2006/relationships/hyperlink" Target="https://www.wealthbriefing.com/html/article.php/hsbc-uk-opens-new-wealth-centre%2C-continues-growth-ambitions" TargetMode="External"/><Relationship Id="rId12" Type="http://schemas.openxmlformats.org/officeDocument/2006/relationships/hyperlink" Target="https://www.wealthinvestmentnews.co.uk/HSBC-opens-its-first-UK-wealth-centre.php" TargetMode="External"/><Relationship Id="rId13" Type="http://schemas.openxmlformats.org/officeDocument/2006/relationships/hyperlink" Target="https://www.privatebankerinternational.com/news/hsbc-uk-to-open-luxury-wealth-centre-in-st-jamess/" TargetMode="External"/><Relationship Id="rId14" Type="http://schemas.openxmlformats.org/officeDocument/2006/relationships/hyperlink" Target="https://www.reuters.com/business/finance/hsbc-relaunches-premier-brand-uk-pursuit-wealthy-clients-2024-11-20/" TargetMode="External"/><Relationship Id="rId15" Type="http://schemas.openxmlformats.org/officeDocument/2006/relationships/hyperlink" Target="https://www.theguardian.com/business/2024/nov/20/hsbc-to-open-london-wealth-centre-in-effort-to-draw-in-premier-clien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