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Turkish giant Limak to build Luton Town’s new eco-friendly 25,000-seat stadium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Turkish contractor Limak International, with a turnover exceeding $4 billion and a workforce of around 30,000, is set to construct Luton Town Football Club's new 25,000-seat stadium at Power Court. Although Limak is a newcomer to the UK market, it already boasts an impressive international portfolio, including the high-profile redevelopment of FC Barcelona’s Spotify Camp Nou. The contract win marks Limak's first project in the UK, a country known for its strict building procedures and competitive market with tight profit margins. Gokalp Kahraman, the UK representative for Limak, emphasises the firm's commitment to becoming a local contractor, blending Turkish expertise with UK-based staff to manage the project. </w:t>
      </w:r>
      <w:r/>
    </w:p>
    <w:p>
      <w:r/>
      <w:r>
        <w:t>Luton Town’s move from their 12,000-seat Kenilworth Road ground, which has been their home for nearly 120 years, is part of a wider regeneration initiative for the town centre. The new stadium aims not only to enhance the matchday experience for fans but also to act as a catalyst for broader community development, including new homes, a hotel, and supporting infrastructure. Construction is scheduled to start this summer, with a goal to open the stadium ahead of the 2028/29 football season. The project is expected to create over 1,000 permanent jobs, reflecting the club's ambitions and the transformative potential of the development for Luton’s economy and urban landscape.</w:t>
      </w:r>
      <w:r/>
    </w:p>
    <w:p>
      <w:r/>
      <w:r>
        <w:t xml:space="preserve">The stadium project is designed to meet high environmental standards, aspiring to achieve a leading BREEAM rating to become one of the most environmentally friendly stadiums in the UK. This aligns with the contemporary focus on sustainability in sports venue construction. Limak's involvement in such complex, large-scale infrastructure projects underlines their capability, as demonstrated by their diverse portfolio, which includes airports, bridges, dams, and metro rail lines beyond their well-known stadium work. For example, Limak is currently engaged in major contracts such as the new terminal at Kuwait Airport and a metro line in Dubai. </w:t>
      </w:r>
      <w:r/>
    </w:p>
    <w:p>
      <w:r/>
      <w:r>
        <w:t xml:space="preserve">Limak’s ambitions in the UK extend beyond football stadiums. The company has expertise in sectors such as reservoirs, highways, tunnelling, and bridges and expresses interest in participating in public-private partnership (PPP) infrastructure projects, which are abundant in the UK. However, Kahraman has acknowledged challenges, including protracted project initiation times and low profit margins typical of the UK construction sector, which have led some Turkish firms, such as Gülermak, to withdraw from major projects like the HS2 train depot near Birmingham. </w:t>
      </w:r>
      <w:r/>
    </w:p>
    <w:p>
      <w:r/>
      <w:r>
        <w:t>Meanwhile, Limak’s chairperson, Ebru Özdemir, highlights the firm's commitment to diversity and engineering education through initiatives like Global Engineer Girls (GEG), aiming to inspire female engineers both in Turkey and potentially the UK. Limak’s goal is to leverage its global expertise to contribute meaningfully to UK infrastructure while supporting local employment and talent development. By embedding itself in the UK market with a long-term vision, Limak seeks to move beyond a single stadium contract to a sustained presence across various construction sectors.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https://www.building.co.uk/focus/the-4bn-turnover-turkish-firm-building-a-new-stadium-for-luton-town/5137105.article</w:t>
        </w:r>
      </w:hyperlink>
      <w:r>
        <w:t xml:space="preserve"> - Please view link - unable to able to access data</w:t>
      </w:r>
      <w:r/>
    </w:p>
    <w:p>
      <w:pPr>
        <w:pStyle w:val="ListNumber"/>
        <w:spacing w:line="240" w:lineRule="auto"/>
        <w:ind w:left="720"/>
      </w:pPr>
      <w:r/>
      <w:hyperlink r:id="rId11">
        <w:r>
          <w:rPr>
            <w:color w:val="0000EE"/>
            <w:u w:val="single"/>
          </w:rPr>
          <w:t>https://www.lutontown.co.uk/en/news/major-power-court-milestone-announced</w:t>
        </w:r>
      </w:hyperlink>
      <w:r>
        <w:t xml:space="preserve"> - Luton Town Football Club has announced a major milestone in the development of their new 25,000-capacity stadium at Power Court. The club has entered into a pre-construction services agreement with Limak International, a Turkish contractor known for its work on complex global infrastructure projects, including the redevelopment of FC Barcelona's Spotify Camp Nou. Construction is set to begin this summer, with the stadium expected to host its first competitive match at the start of the 2028/29 season. The project aims to enhance the matchday experience for fans and act as a catalyst for town-wide regeneration, including plans for new homes, a hotel, and other infrastructure.</w:t>
      </w:r>
      <w:r/>
    </w:p>
    <w:p>
      <w:pPr>
        <w:pStyle w:val="ListNumber"/>
        <w:spacing w:line="240" w:lineRule="auto"/>
        <w:ind w:left="720"/>
      </w:pPr>
      <w:r/>
      <w:hyperlink r:id="rId14">
        <w:r>
          <w:rPr>
            <w:color w:val="0000EE"/>
            <w:u w:val="single"/>
          </w:rPr>
          <w:t>https://www.lutontown.co.uk/en/news/power-court-latest-all-you-need-to-know</w:t>
        </w:r>
      </w:hyperlink>
      <w:r>
        <w:t xml:space="preserve"> - Luton Town Football Club has provided an update on the Power Court stadium project, detailing plans for a 25,000-seat stadium with modern facilities and improved accessibility. The club emphasises its commitment to involving fans in the process, including consultations on the stadium's naming. The construction aims to achieve a high BREEAM rating, making it one of the most environmentally friendly stadium builds in the UK. Limak International was chosen as the construction partner due to their 50-year history in delivering complex projects and their focus on local delivery.</w:t>
      </w:r>
      <w:r/>
    </w:p>
    <w:p>
      <w:pPr>
        <w:pStyle w:val="ListNumber"/>
        <w:spacing w:line="240" w:lineRule="auto"/>
        <w:ind w:left="720"/>
      </w:pPr>
      <w:r/>
      <w:hyperlink r:id="rId12">
        <w:r>
          <w:rPr>
            <w:color w:val="0000EE"/>
            <w:u w:val="single"/>
          </w:rPr>
          <w:t>https://www.constructionenquirer.com/2025/04/30/turkish-contractor-limak-to-build-new-luton-town-stadium/</w:t>
        </w:r>
      </w:hyperlink>
      <w:r>
        <w:t xml:space="preserve"> - Turkish contractor Limak International has been appointed to build Luton Town Football Club's new 25,000-capacity stadium at Power Court. The project is part of a broader regeneration plan for central Luton, which includes new homes, a hotel, and other infrastructure. Limak International, known for its work on FC Barcelona's Spotify Camp Nou, will begin construction this summer, with the stadium expected to open for the 2028/29 season. The development aims to create over 1,000 permanent jobs and enhance the matchday experience for fans.</w:t>
      </w:r>
      <w:r/>
    </w:p>
    <w:p>
      <w:pPr>
        <w:pStyle w:val="ListNumber"/>
        <w:spacing w:line="240" w:lineRule="auto"/>
        <w:ind w:left="720"/>
      </w:pPr>
      <w:r/>
      <w:hyperlink r:id="rId15">
        <w:r>
          <w:rPr>
            <w:color w:val="0000EE"/>
            <w:u w:val="single"/>
          </w:rPr>
          <w:t>https://www.newcivilengineer.com/latest/luton-towns-25000-seat-environmentally-friendly-stadium-construction-to-start-this-summer-01-05-2025/</w:t>
        </w:r>
      </w:hyperlink>
      <w:r>
        <w:t xml:space="preserve"> - Luton Town Football Club is set to begin construction on a new 25,000-capacity stadium at Power Court this summer, with Turkish contractor Limak International leading the project. The new stadium aims to provide a state-of-the-art facility supporting the club's goal of competing in the Premier League. The development is part of a broader regeneration plan for central Luton, including housing, a hotel, and new infrastructure. The project is expected to create over 1,000 permanent jobs and achieve a high BREEAM environmental rating, making it one of the most environmentally friendly stadium builds in the UK.</w:t>
      </w:r>
      <w:r/>
    </w:p>
    <w:p>
      <w:pPr>
        <w:pStyle w:val="ListNumber"/>
        <w:spacing w:line="240" w:lineRule="auto"/>
        <w:ind w:left="720"/>
      </w:pPr>
      <w:r/>
      <w:hyperlink r:id="rId13">
        <w:r>
          <w:rPr>
            <w:color w:val="0000EE"/>
            <w:u w:val="single"/>
          </w:rPr>
          <w:t>https://www.constructionnews.co.uk/contracts/turkish-firm-appointed-to-deliver-luton-towns-25000-seat-stadium-30-04-2025/</w:t>
        </w:r>
      </w:hyperlink>
      <w:r>
        <w:t xml:space="preserve"> - Luton Town Football Club has appointed Turkish contractor Limak International to deliver pre-construction services for its planned 25,000-capacity stadium at Power Court. The stadium is set to open ahead of the 2028/29 season and will replace the club's current ground at Kenilworth Road. The project is part of a wider regeneration programme across central Luton, including new homes, a hotel, and town-centre infrastructure. Limak International, a subsidiary of Ankara-based Limak Holding, was chosen for its global perspective and focus on local delivery.</w:t>
      </w:r>
      <w:r/>
    </w:p>
    <w:p>
      <w:pPr>
        <w:pStyle w:val="ListNumber"/>
        <w:spacing w:line="240" w:lineRule="auto"/>
        <w:ind w:left="720"/>
      </w:pPr>
      <w:r/>
      <w:hyperlink r:id="rId10">
        <w:r>
          <w:rPr>
            <w:color w:val="0000EE"/>
            <w:u w:val="single"/>
          </w:rPr>
          <w:t>https://www.building.co.uk/news/turkish-contractor-working-on-barcelonas-new-ground-to-build-luton-town-stadium/5135764.article</w:t>
        </w:r>
      </w:hyperlink>
      <w:r>
        <w:t xml:space="preserve"> - Turkish contractor Limak International has been appointed to build Luton Town Football Club's new 25,000-seat stadium at Power Court. The procurement process was overseen by specialists Atkins Realis, with Limak International chosen for its global perspective and focus on local delivery. The design team is led by Aecom and sports architecture specialists Sisa, with other consultants including architect Klaska and venues consultant Trivandi. Construction is set to start this summer, with the stadium due to be ready in time for the start of the 2028/29 season.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ilding.co.uk/focus/the-4bn-turnover-turkish-firm-building-a-new-stadium-for-luton-town/5137105.article" TargetMode="External"/><Relationship Id="rId10" Type="http://schemas.openxmlformats.org/officeDocument/2006/relationships/hyperlink" Target="https://www.building.co.uk/news/turkish-contractor-working-on-barcelonas-new-ground-to-build-luton-town-stadium/5135764.article" TargetMode="External"/><Relationship Id="rId11" Type="http://schemas.openxmlformats.org/officeDocument/2006/relationships/hyperlink" Target="https://www.lutontown.co.uk/en/news/major-power-court-milestone-announced" TargetMode="External"/><Relationship Id="rId12" Type="http://schemas.openxmlformats.org/officeDocument/2006/relationships/hyperlink" Target="https://www.constructionenquirer.com/2025/04/30/turkish-contractor-limak-to-build-new-luton-town-stadium/" TargetMode="External"/><Relationship Id="rId13" Type="http://schemas.openxmlformats.org/officeDocument/2006/relationships/hyperlink" Target="https://www.constructionnews.co.uk/contracts/turkish-firm-appointed-to-deliver-luton-towns-25000-seat-stadium-30-04-2025/" TargetMode="External"/><Relationship Id="rId14" Type="http://schemas.openxmlformats.org/officeDocument/2006/relationships/hyperlink" Target="https://www.lutontown.co.uk/en/news/power-court-latest-all-you-need-to-know" TargetMode="External"/><Relationship Id="rId15" Type="http://schemas.openxmlformats.org/officeDocument/2006/relationships/hyperlink" Target="https://www.newcivilengineer.com/latest/luton-towns-25000-seat-environmentally-friendly-stadium-construction-to-start-this-summer-01-05-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