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braces for seven days of rolling Tube strikes in September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is braced for a week of industrial action that could cripple travel across the capital. The plan begins on 5 September, when staff at the Ruislip depot in west London will walk out for 24 hours, followed by rolling walkouts across the Tube network from 7 September. The Independent’s travel correspondent, Simon Calder, warns the disruption could be severe for commuters and visitors alike. The Rail, Maritime and Transport (RMT) union says London Underground management has refused to engage seriously with its demands over pay and conditions.</w:t>
      </w:r>
      <w:r/>
    </w:p>
    <w:p>
      <w:r/>
      <w:r>
        <w:t>The scale of the disruption is becoming clearer as multiple outlets outline the timetable and the issues at stake. The Independent’s subsequent coverage adds that fatigue management, rostering and the length of the working week are among the core concerns, with strikes set to span several grades across the network. Londonist similarly confirms seven days of rolling action beginning on 5 September and highlights the union’s claim that management has not engaged in meaningful talks, while emphasising Transport for London’s (TfL) position that a 3.4% pay rise has been offered and that dialogue should continue as passengers prepare for disruption. The push to widen action to include a parallel Docklands Light Railway dispute is also noted by these outlets.</w:t>
      </w:r>
      <w:r/>
    </w:p>
    <w:p>
      <w:r/>
      <w:r>
        <w:t>The debate is framed by broader industry responses and the ongoing fault lines around pay and workloads. Guardian reporting describes a seven-day strike window across the Tube, with workers from the DLR taking part in a parallel action starting 7 September, and quotes RMT general secretary Eddie Dempsey detailing fatigue, harsh shift patterns and mistrust as central grievances. TfL reiterates its willingness to continue talks and to keep passenger services running where possible, even as London’s transport network braces for heavy disruption. Evening Standard coverage mirrors the national coverage, noting the ongoing strike timetable and the 3.4% uplift offered to staff, while underscoring the real-world impact on commuters and the need to plan ahead. Speaking to The Guardian, industry observers and officials emphasise the challenge of balancing negotiation with the necessity of reliable transport for a city that depends on it.</w:t>
      </w:r>
      <w:r/>
    </w:p>
    <w:p>
      <w: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[5]</w:t>
        </w:r>
      </w:hyperlink>
      <w:r/>
    </w:p>
    <w:p>
      <w:pPr>
        <w:pStyle w:val="ListBullet"/>
        <w:spacing w:line="240" w:lineRule="auto"/>
        <w:ind w:left="720"/>
      </w:pPr>
      <w:r/>
      <w:r>
        <w:t xml:space="preserve">Paragraph 3 – </w:t>
      </w:r>
      <w:hyperlink r:id="rId12">
        <w:r>
          <w:rPr>
            <w:color w:val="0000EE"/>
            <w:u w:val="single"/>
          </w:rPr>
          <w:t>[3]</w:t>
        </w:r>
      </w:hyperlink>
      <w:r>
        <w:t xml:space="preserve">, </w:t>
      </w:r>
      <w:hyperlink r:id="rId13">
        <w:r>
          <w:rPr>
            <w:color w:val="0000EE"/>
            <w:u w:val="single"/>
          </w:rPr>
          <w:t>[6]</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https://www.independent.co.uk/tv/news/tube-strikes-undergound-september-london-simon-calder-video-b2812133.html</w:t>
        </w:r>
      </w:hyperlink>
      <w:r>
        <w:t xml:space="preserve"> - Please view link - unable to able to access data</w:t>
      </w:r>
      <w:r/>
    </w:p>
    <w:p>
      <w:pPr>
        <w:pStyle w:val="ListNumber"/>
        <w:spacing w:line="240" w:lineRule="auto"/>
        <w:ind w:left="720"/>
      </w:pPr>
      <w:r/>
      <w:hyperlink r:id="rId9">
        <w:r>
          <w:rPr>
            <w:color w:val="0000EE"/>
            <w:u w:val="single"/>
          </w:rPr>
          <w:t>https://www.independent.co.uk/tv/news/tube-strikes-undergound-september-london-simon-calder-video-b2812133.html</w:t>
        </w:r>
      </w:hyperlink>
      <w:r>
        <w:t xml:space="preserve"> - The Independent reports that London Underground workers are set to stage a series of strikes next month, threatening travel chaos in the capital. It notes that on 5 September depot staff at Ruislip will walk out for 24 hours, followed by rolling walkouts across the Tube network from 7 September. Travel correspondent Simon Calder weighs the likely disruption and its impact on passengers. The Rail, Maritime and Transport union (RMT) accuses London Underground management of refusing to engage seriously with demands over pay and conditions, including fatigue management, shift patterns and the length of the working week in daily life.</w:t>
      </w:r>
      <w:r/>
    </w:p>
    <w:p>
      <w:pPr>
        <w:pStyle w:val="ListNumber"/>
        <w:spacing w:line="240" w:lineRule="auto"/>
        <w:ind w:left="720"/>
      </w:pPr>
      <w:r/>
      <w:hyperlink r:id="rId12">
        <w:r>
          <w:rPr>
            <w:color w:val="0000EE"/>
            <w:u w:val="single"/>
          </w:rPr>
          <w:t>https://www.theguardian.com/uk-news/2025/aug/21/london-underground-workers-to-strike-in-september-over-pay-and-workload</w:t>
        </w:r>
      </w:hyperlink>
      <w:r>
        <w:t xml:space="preserve"> - London Underground workers are set to strike in September for seven days over pay and workloads, with RMT leaders accusing LU management of failing to negotiate seriously. The Guardian reports that the walkouts begin on 5 September and stretch through the week, with workers on the Docklands Light Railway also taking part in a parallel action from 7 September. The piece quotes Eddie Dempsey, the RMT general secretary, describing fatigue, harsh shift patterns and mistrust as core issues, while Transport for London stresses its willingness to continue talks and maintain passenger service during the period amid forecasts of heavy disruption.</w:t>
      </w:r>
      <w:r/>
    </w:p>
    <w:p>
      <w:pPr>
        <w:pStyle w:val="ListNumber"/>
        <w:spacing w:line="240" w:lineRule="auto"/>
        <w:ind w:left="720"/>
      </w:pPr>
      <w:r/>
      <w:hyperlink r:id="rId10">
        <w:r>
          <w:rPr>
            <w:color w:val="0000EE"/>
            <w:u w:val="single"/>
          </w:rPr>
          <w:t>https://news.sky.com/story/london-underground-workers-to-strike-for-seven-days-in-september-13415732</w:t>
        </w:r>
      </w:hyperlink>
      <w:r>
        <w:t xml:space="preserve"> - Sky News reports that London Underground workers are set to strike for seven days in September, with RMT members taking action at different times from 5 September. The union accuses management of refusing to engage seriously with demands on pay, fatigue management, and the working week, while a parallel DLR dispute runs in the week starting 7 September. The coverage quotes RMT general secretary Eddie Dempsey praising workers’ efforts and emphasising fatigue and extreme shift patterns as key concerns. Transport for London reiterates its willingness to continue talks and notes it has offered a 3.4% pay rise and other commitments to date.</w:t>
      </w:r>
      <w:r/>
    </w:p>
    <w:p>
      <w:pPr>
        <w:pStyle w:val="ListNumber"/>
        <w:spacing w:line="240" w:lineRule="auto"/>
        <w:ind w:left="720"/>
      </w:pPr>
      <w:r/>
      <w:hyperlink r:id="rId11">
        <w:r>
          <w:rPr>
            <w:color w:val="0000EE"/>
            <w:u w:val="single"/>
          </w:rPr>
          <w:t>https://londonist.com/london/transport/tube-strikes-london-september-2025-rmt</w:t>
        </w:r>
      </w:hyperlink>
      <w:r>
        <w:t xml:space="preserve"> - Londonist confirms seven days of rolling tube strikes in September, starting 5 September with Ruislip depot operational staff and continuing across grades through 11 September. The article quotes the RMT’s claim that management has refused to engage seriously on pay, fatigue management and rostering, with Eddie Dempsey praising workers’ commitment. TfL is cited saying it supports continued dialogue, highlighting a 3.4% pay rise offer and previous improvements but resisting a shortened working week. The post urges readers to monitor TfL updates on service levels as disruption nears, emphasising the strategic aim of negotiated settlement, with passengers urged to plan ahead.</w:t>
      </w:r>
      <w:r/>
    </w:p>
    <w:p>
      <w:pPr>
        <w:pStyle w:val="ListNumber"/>
        <w:spacing w:line="240" w:lineRule="auto"/>
        <w:ind w:left="720"/>
      </w:pPr>
      <w:r/>
      <w:hyperlink r:id="rId13">
        <w:r>
          <w:rPr>
            <w:color w:val="0000EE"/>
            <w:u w:val="single"/>
          </w:rPr>
          <w:t>https://www.standard.co.uk/news/london/tube-strikes-london-underground-rmt-dates-september-b1243960.html</w:t>
        </w:r>
      </w:hyperlink>
      <w:r>
        <w:t xml:space="preserve"> - Evening Standard coverage mirrors the national outlets, announcing rolling strike action across the Tube and DLR for seven days starting 5 September. The piece quotes the RMT accusing London Underground management of refusing to engage seriously with pay, fatigue management and rostering, while TfL reiterates its willingness to talk and confirms a 3.4% pay uplift. The article stresses the disruption this will cause to commuters and highlights the potential for significant delays, advising readers to monitor TfL updates and to consider alternative travel arrangements during the period. Rail passengers should allow extra time, check travel alerts, and avoid peak hours.</w:t>
      </w:r>
      <w:r/>
    </w:p>
    <w:p>
      <w:pPr>
        <w:pStyle w:val="ListNumber"/>
        <w:spacing w:line="240" w:lineRule="auto"/>
        <w:ind w:left="720"/>
      </w:pPr>
      <w:r/>
      <w:hyperlink r:id="rId15">
        <w:r>
          <w:rPr>
            <w:color w:val="0000EE"/>
            <w:u w:val="single"/>
          </w:rPr>
          <w:t>https://www.rmt.org.uk/news/public-document-library/london-underground-special-bulletin-september-2024/1lulbulletinsep24.pdf</w:t>
        </w:r>
      </w:hyperlink>
      <w:r>
        <w:t xml:space="preserve"> - RMT's London Underground Special Bulletin September 2024 presents a critical update on the pay offer facing members. It details a two-year deal, with an initial 3.8% uplift below inflation in February 2024 and a 2025 CPIH-based increase capped at 2%, described as a potential real-terms pay cut. The bulletin warns that LU intends to move pay bands and impose business rules, risking consolidation and restrictions on increases. It urges members to vote YES for strike action and action short of strike, emphasising the threat to job security and negotiation rights if accepted. The document highlights engagement opportunities and ballot timing.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tv/news/tube-strikes-undergound-september-london-simon-calder-video-b2812133.html" TargetMode="External"/><Relationship Id="rId10" Type="http://schemas.openxmlformats.org/officeDocument/2006/relationships/hyperlink" Target="https://news.sky.com/story/london-underground-workers-to-strike-for-seven-days-in-september-13415732" TargetMode="External"/><Relationship Id="rId11" Type="http://schemas.openxmlformats.org/officeDocument/2006/relationships/hyperlink" Target="https://londonist.com/london/transport/tube-strikes-london-september-2025-rmt" TargetMode="External"/><Relationship Id="rId12" Type="http://schemas.openxmlformats.org/officeDocument/2006/relationships/hyperlink" Target="https://www.theguardian.com/uk-news/2025/aug/21/london-underground-workers-to-strike-in-september-over-pay-and-workload" TargetMode="External"/><Relationship Id="rId13" Type="http://schemas.openxmlformats.org/officeDocument/2006/relationships/hyperlink" Target="https://www.standard.co.uk/news/london/tube-strikes-london-underground-rmt-dates-september-b1243960.html" TargetMode="External"/><Relationship Id="rId14" Type="http://schemas.openxmlformats.org/officeDocument/2006/relationships/hyperlink" Target="https://www.noahwire.com" TargetMode="External"/><Relationship Id="rId15" Type="http://schemas.openxmlformats.org/officeDocument/2006/relationships/hyperlink" Target="https://www.rmt.org.uk/news/public-document-library/london-underground-special-bulletin-september-2024/1lulbulletinsep2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