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accelerates UK store upgrades and expansion with sustainability focus for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Aldi is set to enhance more than 20 of its UK stores by the end of 2025 as part of its ambitious expansion and store improvement plans. The German supermarket chain will upgrade 23 locations, including significant extensions for the branches in Barrow-in-Furness, Cumbria, and Ebbw Vale, Wales. These upgrades will feature refreshed fixtures, enhanced store layouts, wider aisles, brighter interiors, and more space for products, alongside new sustainability initiatives such as energy-efficient technology designed to reduce carbon emissions.</w:t>
      </w:r>
      <w:r/>
    </w:p>
    <w:p>
      <w:r/>
      <w:r>
        <w:t>These enhancements are part of Aldi’s wider store investment programme, which has already modernised over 500 supermarkets across the UK. Jonathan Neale, Aldi UK’s managing director of national real estate, emphasised the company’s commitment to providing a superior shopping experience, stating that extending and refreshing sites will ensure stores remain convenient, sustainable, and able to meet local community needs for years to come.</w:t>
      </w:r>
      <w:r/>
    </w:p>
    <w:p>
      <w:r/>
      <w:r>
        <w:t>Aldi’s investment strategy for 2025 extends beyond refurbishing existing stores. The retailer plans to open around 40 new stores this year, including locations in central London at Fulham Broadway and Shoreditch, as well as new supermarkets in Eastbourne, Waterbrook, Meadowfield, and Market Harborough. This development forms part of Aldi’s broader ambition to grow its store network, aiming to open an average of one new store per week throughout 2025 and thereby reach millions of new customers nationwide.</w:t>
      </w:r>
      <w:r/>
    </w:p>
    <w:p>
      <w:r/>
      <w:r>
        <w:t>This push follows major financial commitments made over the past year. In 2024 alone, Aldi announced an £800 million investment to accelerate expansion across Britain’s towns and cities, including plans to open 23 new stores before the year’s end. Earlier, the company revealed a £550 million investment aimed at expanding its store and distribution network, with a focus on town-centre and edge-of-town sites to support larger format stores and enhanced customer offerings. Most recently in December 2024, Aldi committed around £650 million to its UK store network for 2025, targeting approximately 30 new store openings as part of ongoing efforts to strengthen its footprint.</w:t>
      </w:r>
      <w:r/>
    </w:p>
    <w:p>
      <w:r/>
      <w:r>
        <w:t>Sustainability remains a core component of Aldi’s upgrade and development projects. The summer 2024 refurbishment programme involved over 30 store improvements that integrated features like fridge doors with natural refrigerants to lower carbon emissions and energy usage. Signage updates and redesigned layouts also contribute to more efficient, customer-friendly shopping environments.</w:t>
      </w:r>
      <w:r/>
    </w:p>
    <w:p>
      <w:r/>
      <w:r>
        <w:t>Jonathan Neale also highlighted Aldi’s focus on securing the best-paid teams to operate these stores, reinforcing the retailer’s wider commitment not only to physical growth and sustainability but also to workforce investment.</w:t>
      </w:r>
      <w:r/>
    </w:p>
    <w:p>
      <w:r/>
      <w:r>
        <w:t>Overall, Aldi’s combined store upgrades, new openings, and sustainability initiatives underscore its ongoing dedication to providing affordable, high-quality food while expanding its reach across the UK market—a strategy expected to create significant jobs and foster long-term community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https://www.express.co.uk/news/uk/2099537/aldi-changes-23-stores-full-list</w:t>
        </w:r>
      </w:hyperlink>
      <w:r>
        <w:t xml:space="preserve"> - Please view link - unable to able to access data</w:t>
      </w:r>
      <w:r/>
    </w:p>
    <w:p>
      <w:pPr>
        <w:pStyle w:val="ListNumber"/>
        <w:spacing w:line="240" w:lineRule="auto"/>
        <w:ind w:left="720"/>
      </w:pPr>
      <w:r/>
      <w:hyperlink r:id="rId11">
        <w:r>
          <w:rPr>
            <w:color w:val="0000EE"/>
            <w:u w:val="single"/>
          </w:rPr>
          <w:t>https://www.aldipresscentre.co.uk/business-news/aldi-reveals-list-of-more-than-30-stores-set-for-upgrades-this-summer/</w:t>
        </w:r>
      </w:hyperlink>
      <w:r>
        <w:t xml:space="preserve"> - In June 2024, Aldi announced plans to refurbish over 30 UK stores during the summer, investing more than £90 million in store improvements throughout the year. The upgrades aim to provide more shopping space and incorporate sustainable features, such as energy-efficient technology like fridge doors and natural refrigerants to reduce carbon emissions. Additional enhancements include updated signage and redesigned store layouts. The work is scheduled to take place between June and August, with significant changes planned for stores in Leek, Newport, and Brierley Hill.</w:t>
      </w:r>
      <w:r/>
    </w:p>
    <w:p>
      <w:pPr>
        <w:pStyle w:val="ListNumber"/>
        <w:spacing w:line="240" w:lineRule="auto"/>
        <w:ind w:left="720"/>
      </w:pPr>
      <w:r/>
      <w:hyperlink r:id="rId12">
        <w:r>
          <w:rPr>
            <w:color w:val="0000EE"/>
            <w:u w:val="single"/>
          </w:rPr>
          <w:t>https://www.aldipresscentre.co.uk/business-news/aldi-announces-800m-investment-in-britain-and-reveals-where-its-still-looking-for-new-stores/</w:t>
        </w:r>
      </w:hyperlink>
      <w:r>
        <w:t xml:space="preserve"> - In September 2024, Aldi announced its largest annual investment to date, committing £800 million to accelerate its expansion across Britain's towns and cities. The plan includes opening 23 new locations before the end of the year, including Muswell Hill in London and Mere Green in Birmingham. Aldi is actively seeking new store sites in various locations, including Woodford, Surbiton, Bromley, and Barnet in London, as well as other towns and cities across the UK.</w:t>
      </w:r>
      <w:r/>
    </w:p>
    <w:p>
      <w:pPr>
        <w:pStyle w:val="ListNumber"/>
        <w:spacing w:line="240" w:lineRule="auto"/>
        <w:ind w:left="720"/>
      </w:pPr>
      <w:r/>
      <w:hyperlink r:id="rId14">
        <w:r>
          <w:rPr>
            <w:color w:val="0000EE"/>
            <w:u w:val="single"/>
          </w:rPr>
          <w:t>https://www.aldipresscentre.co.uk/business-news/aldi-set-to-invest-550m-in-store-and-distribution-network/</w:t>
        </w:r>
      </w:hyperlink>
      <w:r>
        <w:t xml:space="preserve"> - In February 2024, Aldi announced a £550 million investment to expand and improve its store and distribution network. This includes plans to open new stores in various locations across the UK and upgrade existing stores and distribution centres to support growth. The investment is expected to create over 1,500 new jobs nationwide. Aldi is targeting freehold town-centre or edge-of-town sites of approximately 1.5 acres to accommodate 20,000 sq ft stores with around 100 parking spaces.</w:t>
      </w:r>
      <w:r/>
    </w:p>
    <w:p>
      <w:pPr>
        <w:pStyle w:val="ListNumber"/>
        <w:spacing w:line="240" w:lineRule="auto"/>
        <w:ind w:left="720"/>
      </w:pPr>
      <w:r/>
      <w:hyperlink r:id="rId13">
        <w:r>
          <w:rPr>
            <w:color w:val="0000EE"/>
            <w:u w:val="single"/>
          </w:rPr>
          <w:t>https://www.aldipresscentre.co.uk/business-news/aldi-announces-650-million-investment-as-part-of-2025-expansion-plans/</w:t>
        </w:r>
      </w:hyperlink>
      <w:r>
        <w:t xml:space="preserve"> - In December 2024, Aldi announced plans to invest around £650 million across Britain in 2025. This includes the development of new stores in Fulham Broadway in London, Billericay in Essex, and Cheadle in Stoke-on-Trent, with the supermarket targeting around 30 new store openings in total in 2025. This forms part of Aldi’s annual investment programme to accelerate its expansion across Britain’s towns and cities.</w:t>
      </w:r>
      <w:r/>
    </w:p>
    <w:p>
      <w:pPr>
        <w:pStyle w:val="ListNumber"/>
        <w:spacing w:line="240" w:lineRule="auto"/>
        <w:ind w:left="720"/>
      </w:pPr>
      <w:r/>
      <w:hyperlink r:id="rId10">
        <w:r>
          <w:rPr>
            <w:color w:val="0000EE"/>
            <w:u w:val="single"/>
          </w:rPr>
          <w:t>https://www.retailgazette.co.uk/blog/2025/08/aldi-upgrade-20-stores/</w:t>
        </w:r>
      </w:hyperlink>
      <w:r>
        <w:t xml:space="preserve"> - In August 2025, Aldi announced plans to upgrade more than 20 of its UK stores before the end of the year, including major extensions at two sites. The Barrow-in-Furness branch in Cumbria and the Ebbw Vale store in Wales are set to be expanded between now and December. A further 21 locations will see improvements such as refreshed fixtures, enhanced layouts, and new sustainability features. The upgrades are part of Aldi’s ongoing store enhancement programme, which has already modernised over 500 branches.</w:t>
      </w:r>
      <w:r/>
    </w:p>
    <w:p>
      <w:pPr>
        <w:pStyle w:val="ListNumber"/>
        <w:spacing w:line="240" w:lineRule="auto"/>
        <w:ind w:left="720"/>
      </w:pPr>
      <w:r/>
      <w:hyperlink r:id="rId16">
        <w:r>
          <w:rPr>
            <w:color w:val="0000EE"/>
            <w:u w:val="single"/>
          </w:rPr>
          <w:t>https://www.retailgazette.co.uk/blog/2024/12/aldi-to-invest-650m-in-uk/</w:t>
        </w:r>
      </w:hyperlink>
      <w:r>
        <w:t xml:space="preserve"> - In December 2024, Aldi unveiled plans to invest around £650 million across its UK store network in 2025. The German discounter said this includes the development of new stores in Fulham Broadway in London, Billericay in Essex, and Cheadle in Stoke-on-Trent, with the retailer targeting around 30 new store openings in total in 2025. This forms part of Aldi’s package of annual investment to accelerate its expansion across the UK’s towns and cities.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537/aldi-changes-23-stores-full-list" TargetMode="External"/><Relationship Id="rId10" Type="http://schemas.openxmlformats.org/officeDocument/2006/relationships/hyperlink" Target="https://www.retailgazette.co.uk/blog/2025/08/aldi-upgrade-20-stores/" TargetMode="External"/><Relationship Id="rId11" Type="http://schemas.openxmlformats.org/officeDocument/2006/relationships/hyperlink" Target="https://www.aldipresscentre.co.uk/business-news/aldi-reveals-list-of-more-than-30-stores-set-for-upgrades-this-summer/" TargetMode="External"/><Relationship Id="rId12" Type="http://schemas.openxmlformats.org/officeDocument/2006/relationships/hyperlink" Target="https://www.aldipresscentre.co.uk/business-news/aldi-announces-800m-investment-in-britain-and-reveals-where-its-still-looking-for-new-stores/" TargetMode="External"/><Relationship Id="rId13" Type="http://schemas.openxmlformats.org/officeDocument/2006/relationships/hyperlink" Target="https://www.aldipresscentre.co.uk/business-news/aldi-announces-650-million-investment-as-part-of-2025-expansion-plans/" TargetMode="External"/><Relationship Id="rId14" Type="http://schemas.openxmlformats.org/officeDocument/2006/relationships/hyperlink" Target="https://www.aldipresscentre.co.uk/business-news/aldi-set-to-invest-550m-in-store-and-distribution-network/" TargetMode="External"/><Relationship Id="rId15" Type="http://schemas.openxmlformats.org/officeDocument/2006/relationships/hyperlink" Target="https://www.noahwire.com" TargetMode="External"/><Relationship Id="rId16" Type="http://schemas.openxmlformats.org/officeDocument/2006/relationships/hyperlink" Target="https://www.retailgazette.co.uk/blog/2024/12/aldi-to-invest-650m-in-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