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Tamil Nadu positions itself as a green energy hub through UK collaborations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Tamil Nadu Chief Minister MK Stalin has been actively pursuing stronger economic and environmental partnerships with the United Kingdom, aiming to position the Indian state as a pivotal hub for renewable energy, advanced manufacturing, and education. During his recent discussions in London with Catherine West, the UK Parliamentary Under-Secretary of State for the Indo-Pacific, Stalin showcased Tamil Nadu’s emerging leadership in green energy sectors, notably solar, wind, and green hydrogen.</w:t>
      </w:r>
      <w:r/>
    </w:p>
    <w:p>
      <w:r/>
      <w:r>
        <w:t>The meeting, held at the UK’s Foreign, Commonwealth &amp; Development Office as part of Stalin’s ‘TN Rising European tour’, explored multifaceted avenues for cooperation. These included higher education, skill development, maritime connectivity, and expanding the green economy. Stalin advocated for increased British investment in electric mobility, IT services, and manufacturing, underscoring Tamil Nadu’s readiness to serve as a global green energy and innovation hub. He also proposed joint climate change initiatives aligned with the UK’s diplomatic goals on climate action.</w:t>
      </w:r>
      <w:r/>
    </w:p>
    <w:p>
      <w:r/>
      <w:r>
        <w:t>In addition to economic and environmental collaboration, the discussions touched upon cultural and diaspora connections, alongside leveraging Tamil Nadu’s strategic coastal position for enhanced maritime cooperation. Stalin was accompanied by senior state officials and the heads of Tamil Nadu’s investment promotion agencies, illustrating the state’s high-level commitment to deepening UK ties.</w:t>
      </w:r>
      <w:r/>
    </w:p>
    <w:p>
      <w:r/>
      <w:r>
        <w:t>Stalin’s UK visit has already borne tangible results, with several Memoranda of Understanding (MoUs) signed across diverse sectors such as aerospace, maritime intelligence, renewable energy, textiles, and design education. In particular, investments from prominent UK companies have been secured, including Rolls-Royce’s expansion of operations, Lloyd’s List Intelligence’s establishment of a Global Capability Centre in Chennai, Wilson Power’s transformer manufacturing facility, and Britannia RFID’s new RFID tag units. Collectively, these investments, some valued at hundreds of crores of rupees, are expected to significantly contribute to Tamil Nadu’s industrial growth and technological advancement.</w:t>
      </w:r>
      <w:r/>
    </w:p>
    <w:p>
      <w:r/>
      <w:r>
        <w:t>The engagement aligns with Tamil Nadu’s broader strategic vision to enhance trade and research collaborations with the UK, harnessing the state's strengths in electric mobility, IT services, and advanced manufacturing. It also reflects a commitment to fostering mutual growth via innovation, education, and resilience in infrastructure, dovetailing with both regional and global sustainability agendas.</w:t>
      </w:r>
      <w:r/>
    </w:p>
    <w:p>
      <w:r/>
      <w:r>
        <w:t>Overall, Chief Minister Stalin’s dialogue with the UK government and industry leaders marks a noteworthy step in positioning Tamil Nadu as a frontrunner in the green economy and a crucial partner in UK’s Indo-Pacific strategy. The strengthened cooperation aims to deliver benefits not only to Tamil Nadu and the UK but also to the broader goal of sustainable development and climate resilience.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https://www.newindianexpress.com/states/tamil-nadu/2025/Sep/05/cm-stalin-seeks-stronger-ties-with-uk-in-education-green-energy-and-trade</w:t>
        </w:r>
      </w:hyperlink>
      <w:r>
        <w:t xml:space="preserve"> - Please view link - unable to able to access data</w:t>
      </w:r>
      <w:r/>
    </w:p>
    <w:p>
      <w:pPr>
        <w:pStyle w:val="ListNumber"/>
        <w:spacing w:line="240" w:lineRule="auto"/>
        <w:ind w:left="720"/>
      </w:pPr>
      <w:r/>
      <w:hyperlink r:id="rId10">
        <w:r>
          <w:rPr>
            <w:color w:val="0000EE"/>
            <w:u w:val="single"/>
          </w:rPr>
          <w:t>https://www.tribuneindia.com/news/collaboration/cm-stalin-meets-uk-minister-catherine-west-to-explore-enhanced-tamil-nadu-uk-collaboration</w:t>
        </w:r>
      </w:hyperlink>
      <w:r>
        <w:t xml:space="preserve"> - Tamil Nadu Chief Minister MK Stalin met UK Minister Catherine West to discuss enhancing collaboration in green economy, education, research, skilling, and maritime connectivity. Stalin highlighted Tamil Nadu's strengths in electric mobility, renewable energy, IT services, and advanced manufacturing, inviting deeper UK participation through trade and investment. The meeting aimed to strengthen ties and promote mutual growth between Tamil Nadu and the UK.</w:t>
      </w:r>
      <w:r/>
    </w:p>
    <w:p>
      <w:pPr>
        <w:pStyle w:val="ListNumber"/>
        <w:spacing w:line="240" w:lineRule="auto"/>
        <w:ind w:left="720"/>
      </w:pPr>
      <w:r/>
      <w:hyperlink r:id="rId11">
        <w:r>
          <w:rPr>
            <w:color w:val="0000EE"/>
            <w:u w:val="single"/>
          </w:rPr>
          <w:t>https://www.deccanchronicle.com/southern-states/tamil-nadu/cm-mk-stalin-meets-uk-minister-catherine-west-1901667</w:t>
        </w:r>
      </w:hyperlink>
      <w:r>
        <w:t xml:space="preserve"> - During his visit to the UK, Tamil Nadu Chief Minister MK Stalin met UK Minister Catherine West to explore enhanced collaboration across strategic areas, including green economy, education, research, skilling, and maritime connectivity. Stalin emphasized Tamil Nadu's role as a key partner for the UK in economic terms, climate action, research, and resilient infrastructure, showcasing the state's strengths in electric mobility, renewable energy, IT services, and advanced manufacturing.</w:t>
      </w:r>
      <w:r/>
    </w:p>
    <w:p>
      <w:pPr>
        <w:pStyle w:val="ListNumber"/>
        <w:spacing w:line="240" w:lineRule="auto"/>
        <w:ind w:left="720"/>
      </w:pPr>
      <w:r/>
      <w:hyperlink r:id="rId13">
        <w:r>
          <w:rPr>
            <w:color w:val="0000EE"/>
            <w:u w:val="single"/>
          </w:rPr>
          <w:t>https://www.business-standard.com/industry/news/stalin-s-uk-visit-tn-bags-investments-in-defence-renewable-textile-125090301481_1.html</w:t>
        </w:r>
      </w:hyperlink>
      <w:r>
        <w:t xml:space="preserve"> - Tamil Nadu attracted investment proposals in defence, aerospace, shipbuilding intelligence, renewable energy, textile technology, and design from various UK companies during Chief Minister MK Stalin's visit. Notable investments include Rolls-Royce's expansion plans, Lloyd’s List Intelligence's Global Capability Centre in Chennai, Wilson Power's transformer manufacturing facility, and Britannia RFID's RFID tag manufacturing units, all contributing to the state's growth in these sectors.</w:t>
      </w:r>
      <w:r/>
    </w:p>
    <w:p>
      <w:pPr>
        <w:pStyle w:val="ListNumber"/>
        <w:spacing w:line="240" w:lineRule="auto"/>
        <w:ind w:left="720"/>
      </w:pPr>
      <w:r/>
      <w:hyperlink r:id="rId14">
        <w:r>
          <w:rPr>
            <w:color w:val="0000EE"/>
            <w:u w:val="single"/>
          </w:rPr>
          <w:t>https://www.malaysiasun.com/news/278551215/strategic-wins-tamil-nadu-cm-stalin-signs-six-mous-during-london-visit</w:t>
        </w:r>
      </w:hyperlink>
      <w:r>
        <w:t xml:space="preserve"> - Tamil Nadu Chief Minister MK Stalin signed several Memoranda of Understanding (MoUs) during his London visit, including agreements with Wilson Power and Britannia RFID for investments of Rs 300 crore and Rs 520 crore, respectively. Additionally, MoUs were signed with the University of Exeter, Ecole Intuit Lab, Lloyd's List, and Rolls-Royce, marking six strategic wins for the state in sectors such as renewable energy, education, and manufacturing.</w:t>
      </w:r>
      <w:r/>
    </w:p>
    <w:p>
      <w:pPr>
        <w:pStyle w:val="ListNumber"/>
        <w:spacing w:line="240" w:lineRule="auto"/>
        <w:ind w:left="720"/>
      </w:pPr>
      <w:r/>
      <w:hyperlink r:id="rId12">
        <w:r>
          <w:rPr>
            <w:color w:val="0000EE"/>
            <w:u w:val="single"/>
          </w:rPr>
          <w:t>https://www.dtnext.in/news/tamilnadu/mous-signed-on-aerospace-maritime-textile-and-design-during-cm-stalins-uk-visit-845515</w:t>
        </w:r>
      </w:hyperlink>
      <w:r>
        <w:t xml:space="preserve"> - During his London visit, Tamil Nadu Chief Minister MK Stalin signed several significant Memoranda of Understanding (MoUs) across sectors including defence and aerospace, shipbuilding, intelligence, renewable energy, textile technologies, design, and education. Notable agreements include Rolls-Royce's expansion plans, Lloyd's List Intelligence's Global Capability Centre in Chennai, Wilson Power's transformer manufacturing facility, and Britannia RFID's RFID tag manufacturing units, all contributing to the state's growth in these sectors.</w:t>
      </w:r>
      <w:r/>
    </w:p>
    <w:p>
      <w:pPr>
        <w:pStyle w:val="ListNumber"/>
        <w:spacing w:line="240" w:lineRule="auto"/>
        <w:ind w:left="720"/>
      </w:pPr>
      <w:r/>
      <w:hyperlink r:id="rId10">
        <w:r>
          <w:rPr>
            <w:color w:val="0000EE"/>
            <w:u w:val="single"/>
          </w:rPr>
          <w:t>https://www.tribuneindia.com/news/collaboration/cm-stalin-meets-uk-minister-catherine-west-to-explore-enhanced-tamil-nadu-uk-collaboration</w:t>
        </w:r>
      </w:hyperlink>
      <w:r>
        <w:t xml:space="preserve"> - Tamil Nadu Chief Minister MK Stalin met UK Minister Catherine West to discuss enhancing collaboration in green economy, education, research, skilling, and maritime connectivity. Stalin highlighted Tamil Nadu's strengths in electric mobility, renewable energy, IT services, and advanced manufacturing, inviting deeper UK participation through trade and investment. The meeting aimed to strengthen ties and promote mutual growth between Tamil Nadu and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indianexpress.com/states/tamil-nadu/2025/Sep/05/cm-stalin-seeks-stronger-ties-with-uk-in-education-green-energy-and-trade" TargetMode="External"/><Relationship Id="rId10" Type="http://schemas.openxmlformats.org/officeDocument/2006/relationships/hyperlink" Target="https://www.tribuneindia.com/news/collaboration/cm-stalin-meets-uk-minister-catherine-west-to-explore-enhanced-tamil-nadu-uk-collaboration" TargetMode="External"/><Relationship Id="rId11" Type="http://schemas.openxmlformats.org/officeDocument/2006/relationships/hyperlink" Target="https://www.deccanchronicle.com/southern-states/tamil-nadu/cm-mk-stalin-meets-uk-minister-catherine-west-1901667" TargetMode="External"/><Relationship Id="rId12" Type="http://schemas.openxmlformats.org/officeDocument/2006/relationships/hyperlink" Target="https://www.dtnext.in/news/tamilnadu/mous-signed-on-aerospace-maritime-textile-and-design-during-cm-stalins-uk-visit-845515" TargetMode="External"/><Relationship Id="rId13" Type="http://schemas.openxmlformats.org/officeDocument/2006/relationships/hyperlink" Target="https://www.business-standard.com/industry/news/stalin-s-uk-visit-tn-bags-investments-in-defence-renewable-textile-125090301481_1.html" TargetMode="External"/><Relationship Id="rId14" Type="http://schemas.openxmlformats.org/officeDocument/2006/relationships/hyperlink" Target="https://www.malaysiasun.com/news/278551215/strategic-wins-tamil-nadu-cm-stalin-signs-six-mous-during-london-visi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