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JPMorgan’s bullish upgrade sparks renewed investor optimism for Standard Chartered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JPMorgan Chase &amp; Co. has recently raised its price target for Standard Chartered PLC, the London-listed financial services provider, from GBX 1,490 to GBX 1,670, according to a research report issued to clients and investors. Maintaining an "overweight" rating, JPMorgan's new price target implies a potential upside of approximately 16.4% from Standard Chartered’s previous close. This positive outlook reflects heightened investor confidence in the bank’s growth prospects and market positioning.</w:t>
      </w:r>
      <w:r/>
    </w:p>
    <w:p>
      <w:r/>
      <w:r>
        <w:t xml:space="preserve">Separately, Shore Capital also adjusted its price target upwards, raising it from GBX 1,270 to GBX 1,355. However, Shore Capital retained a "hold" rating on the stock, suggesting a more cautious stance despite the price increase. Currently, Standard Chartered has an average consensus rating of "hold," based on the opinions of multiple analysts, with the consensus price target standing at around GBX 1,311.25. This consensus reflects a mixed analyst sentiment, with one analyst recommending a buy and three advising a hold. </w:t>
      </w:r>
      <w:r/>
    </w:p>
    <w:p>
      <w:r/>
      <w:r>
        <w:t>The recent upgrades by JPMorgan and Shore Capital come amid a backdrop of Standard Chartered’s shares showing solid trading performance, with the stock price reaching a 12-month high near GBX 1,436. The bank’s market capitalisation is estimated at £33.03 billion. Despite these gains, the company’s price-to-earnings ratio remains strikingly high, indicating investor expectations for future earnings growth that may be quite ambitious, or reflecting certain market anomalies. The bank operates a diversified business model spanning Asia, Africa, the Middle East, Europe, and the Americas, with key segments including Corporate, Commercial &amp; Institutional Banking as well as Consumer, Private &amp; Business Banking.</w:t>
      </w:r>
      <w:r/>
    </w:p>
    <w:p>
      <w:r/>
      <w:r>
        <w:t>Historical analyst activity shows varied recommendations over the past several months. For instance, earlier in the year, Shore Capital reiterated a "buy" rating in May but has since moderated its stance to hold, while other major firms like Deutsche Bank and Citigroup have offered neutral to hold ratings with divergent price targets ranging from GBX 970 to GBX 1,250. This diversity in analyst views underlines the complexity of Standard Chartered’s financial outlook amid geopolitical and economic uncertainties in the regions where it operates.</w:t>
      </w:r>
      <w:r/>
    </w:p>
    <w:p>
      <w:r/>
      <w:r>
        <w:t>Industry observers note that while Standard Chartered faces challenges characteristic of global banking institutions—such as regulatory environments and economic volatility—its strategic focus on emerging markets potentially positions it favourably for long-term growth. However, investors and analysts will be watching closely to see whether the bank can sustain momentum and justify the rising price targets through improved financial performance.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https://www.marketbeat.com/instant-alerts/standard-chartered-lonstan-stock-price-expected-to-rise-jpmorgan-chase-co-analyst-says-2025-09-09/</w:t>
        </w:r>
      </w:hyperlink>
      <w:r>
        <w:t xml:space="preserve"> - Please view link - unable to able to access data</w:t>
      </w:r>
      <w:r/>
    </w:p>
    <w:p>
      <w:pPr>
        <w:pStyle w:val="ListNumber"/>
        <w:spacing w:line="240" w:lineRule="auto"/>
        <w:ind w:left="720"/>
      </w:pPr>
      <w:r/>
      <w:hyperlink r:id="rId9">
        <w:r>
          <w:rPr>
            <w:color w:val="0000EE"/>
            <w:u w:val="single"/>
          </w:rPr>
          <w:t>https://www.marketbeat.com/instant-alerts/standard-chartered-lonstan-stock-price-expected-to-rise-jpmorgan-chase-co-analyst-says-2025-09-09/</w:t>
        </w:r>
      </w:hyperlink>
      <w:r>
        <w:t xml:space="preserve"> - On September 9, 2025, MarketBeat reported that JPMorgan Chase &amp; Co. raised its price target for Standard Chartered (LON:STAN) from GBX 1,490 to GBX 1,670, maintaining an 'overweight' rating. This adjustment suggests a potential upside of 16.42% from the previous close. Separately, Shore Capital increased its price target from GBX 1,270 to GBX 1,355, assigning a 'hold' rating. The consensus rating for Standard Chartered is 'Hold', with an average target price of GBX 1,311.25.</w:t>
      </w:r>
      <w:r/>
    </w:p>
    <w:p>
      <w:pPr>
        <w:pStyle w:val="ListNumber"/>
        <w:spacing w:line="240" w:lineRule="auto"/>
        <w:ind w:left="720"/>
      </w:pPr>
      <w:r/>
      <w:hyperlink r:id="rId10">
        <w:r>
          <w:rPr>
            <w:color w:val="0000EE"/>
            <w:u w:val="single"/>
          </w:rPr>
          <w:t>https://www.defenseworld.net/2025/09/10/standard-chartered-lonstan-price-target-raised-to-gbx-1670-at-jpmorgan-chase-co.html</w:t>
        </w:r>
      </w:hyperlink>
      <w:r>
        <w:t xml:space="preserve"> - Defense World reported on September 10, 2025, that JPMorgan Chase &amp; Co. raised its price target for Standard Chartered (LON:STAN) from GBX 1,490 to GBX 1,670, maintaining an 'overweight' rating. This adjustment indicates a potential upside of 16.42% from the previous close. Additionally, Shore Capital increased its price target from GBX 1,270 to GBX 1,355, assigning a 'hold' rating. The consensus rating for Standard Chartered is 'Hold', with an average target price of GBX 1,311.25.</w:t>
      </w:r>
      <w:r/>
    </w:p>
    <w:p>
      <w:pPr>
        <w:pStyle w:val="ListNumber"/>
        <w:spacing w:line="240" w:lineRule="auto"/>
        <w:ind w:left="720"/>
      </w:pPr>
      <w:r/>
      <w:hyperlink r:id="rId11">
        <w:r>
          <w:rPr>
            <w:color w:val="0000EE"/>
            <w:u w:val="single"/>
          </w:rPr>
          <w:t>https://www.marketbeat.com/instant-alerts/shore-capital-boosts-standard-chartered-lonstan-price-target-to-gbx-1355-2025-07-31/</w:t>
        </w:r>
      </w:hyperlink>
      <w:r>
        <w:t xml:space="preserve"> - MarketBeat reported on July 31, 2025, that Shore Capital raised its price target for Standard Chartered (LON:STAN) from GBX 1,270 to GBX 1,355, maintaining a 'hold' rating. The stock opened at GBX 1,373, reflecting a potential downside of 1.31% from the new target price. Standard Chartered operates in diverse regions, including Asia, Africa, and Europe, offering products across Corporate, Commercial &amp; Institutional Banking and Consumer Banking sectors.</w:t>
      </w:r>
      <w:r/>
    </w:p>
    <w:p>
      <w:pPr>
        <w:pStyle w:val="ListNumber"/>
        <w:spacing w:line="240" w:lineRule="auto"/>
        <w:ind w:left="720"/>
      </w:pPr>
      <w:r/>
      <w:hyperlink r:id="rId12">
        <w:r>
          <w:rPr>
            <w:color w:val="0000EE"/>
            <w:u w:val="single"/>
          </w:rPr>
          <w:t>https://www.americanbankingnews.com/2025/05/05/standard-chartereds-stan-buy-rating-reiterated-at-shore-capital.html</w:t>
        </w:r>
      </w:hyperlink>
      <w:r>
        <w:t xml:space="preserve"> - On May 5, 2025, American Banking and Market News reported that Shore Capital reiterated its 'buy' rating on Standard Chartered (LON:STAN). Other research firms have also weighed in on STAN. Deutsche Bank Aktiengesellschaft restated a 'hold' rating and set a GBX 970 price target on shares of Standard Chartered in a research report on Monday, February 24th. Citigroup raised their price objective on Standard Chartered from GBX 1,170 to GBX 1,250 and gave the company a 'neutral' rating in a report on Thursday, March 6th.</w:t>
      </w:r>
      <w:r/>
    </w:p>
    <w:p>
      <w:pPr>
        <w:pStyle w:val="ListNumber"/>
        <w:spacing w:line="240" w:lineRule="auto"/>
        <w:ind w:left="720"/>
      </w:pPr>
      <w:r/>
      <w:hyperlink r:id="rId13">
        <w:r>
          <w:rPr>
            <w:color w:val="0000EE"/>
            <w:u w:val="single"/>
          </w:rPr>
          <w:t>https://www.etfdailynews.com/2025/05/05/standard-chartered-lonstan-receives-buy-rating-from-shore-capital/</w:t>
        </w:r>
      </w:hyperlink>
      <w:r>
        <w:t xml:space="preserve"> - ETF Daily News reported on May 5, 2025, that Shore Capital restated its 'buy' rating on Standard Chartered (LON:STAN). Several other research firms have also recently issued reports on STAN. Citigroup increased their price target on Standard Chartered from GBX 1,170 to GBX 1,250 and gave the stock a 'neutral' rating in a research note on Thursday, March 6th. Deutsche Bank Aktiengesellschaft restated a 'hold' rating and set a GBX 970 price target on shares of Standard Chartered in a report on Monday, February 24th.</w:t>
      </w:r>
      <w:r/>
    </w:p>
    <w:p>
      <w:pPr>
        <w:pStyle w:val="ListNumber"/>
        <w:spacing w:line="240" w:lineRule="auto"/>
        <w:ind w:left="720"/>
      </w:pPr>
      <w:r/>
      <w:hyperlink r:id="rId15">
        <w:r>
          <w:rPr>
            <w:color w:val="0000EE"/>
            <w:u w:val="single"/>
          </w:rPr>
          <w:t>https://www.marketbeat.com/instant-alerts/standard-chartered-lonstan-stock-price-expected-to-rise-jpmorgan-chase-co-analyst-says-2025-08-05/</w:t>
        </w:r>
      </w:hyperlink>
      <w:r>
        <w:t xml:space="preserve"> - MarketBeat reported on August 5, 2025, that JPMorgan Chase &amp; Co. raised its target price for Standard Chartered's stock from GBX 1,390 to GBX 1,490, indicating an expected upside of 8.13% from the current price. Shore Capital also increased its price objective on Standard Chartered from GBX 1,270 to GBX 1,355, maintaining a 'hold' rating on the stock. The current consensus rating for Standard Chartered is 'Hold', with a consensus price target of GBX 1,233, reflecting mixed analyst ratings with three holds and two buys.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beat.com/instant-alerts/standard-chartered-lonstan-stock-price-expected-to-rise-jpmorgan-chase-co-analyst-says-2025-09-09/" TargetMode="External"/><Relationship Id="rId10" Type="http://schemas.openxmlformats.org/officeDocument/2006/relationships/hyperlink" Target="https://www.defenseworld.net/2025/09/10/standard-chartered-lonstan-price-target-raised-to-gbx-1670-at-jpmorgan-chase-co.html" TargetMode="External"/><Relationship Id="rId11" Type="http://schemas.openxmlformats.org/officeDocument/2006/relationships/hyperlink" Target="https://www.marketbeat.com/instant-alerts/shore-capital-boosts-standard-chartered-lonstan-price-target-to-gbx-1355-2025-07-31/" TargetMode="External"/><Relationship Id="rId12" Type="http://schemas.openxmlformats.org/officeDocument/2006/relationships/hyperlink" Target="https://www.americanbankingnews.com/2025/05/05/standard-chartereds-stan-buy-rating-reiterated-at-shore-capital.html" TargetMode="External"/><Relationship Id="rId13" Type="http://schemas.openxmlformats.org/officeDocument/2006/relationships/hyperlink" Target="https://www.etfdailynews.com/2025/05/05/standard-chartered-lonstan-receives-buy-rating-from-shore-capital/" TargetMode="External"/><Relationship Id="rId14" Type="http://schemas.openxmlformats.org/officeDocument/2006/relationships/hyperlink" Target="https://www.noahwire.com" TargetMode="External"/><Relationship Id="rId15" Type="http://schemas.openxmlformats.org/officeDocument/2006/relationships/hyperlink" Target="https://www.marketbeat.com/instant-alerts/standard-chartered-lonstan-stock-price-expected-to-rise-jpmorgan-chase-co-analyst-says-2025-0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