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Fasanara Capital appoints Sebastian Maciocia to drive UK expansion amid shifts in wealth management and risk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Fasanara Capital, a global asset manager with $5 billion under management, has appointed Sebastian Maciocia as director of Capital Formation in the UK. Maciocia joins from Mercer, where he was part of the global wealth management leadership team and led commercial segments within the financial institutions group. With over 18 years of experience in distribution and capital formation, his career highlights include nearly a decade at BlackRock developing strategic alliances, senior roles at Winton Capital launching its UCITS offerings, and driving assets under management growth at GAM. Fasanara’s CEO, Francesco Filia, said Maciocia’s UK market expertise would support the firm’s integration and expansion of its technology-driven, asset-backed finance strategies across the region.</w:t>
      </w:r>
      <w:r/>
    </w:p>
    <w:p>
      <w:r/>
      <w:r>
        <w:t>In another move within UK professional services, Barnett Waddingham has appointed Will Scobie as senior risk and resilience consultant to bolster its expanding resilience practice. Scobie brings over a decade of specialised experience in risk, resilience, and crisis management from Horizonscan, a boutique consultancy. His expertise spans business continuity, supply chain resilience, and crisis management, areas critical for the expanding risk landscape firms face today. Harshil Shah, partner and head of Risk and Resilience Services at Barnett Waddingham, highlighted that Scobie’s appointment aligns with the company’s growth strategy following its acquisition by Howden and integration of Risk Evolves to enhance offerings in cyber security, ESG, and compliance.</w:t>
      </w:r>
      <w:r/>
    </w:p>
    <w:p>
      <w:r/>
      <w:r>
        <w:t>Separately, Multrees Investor Services, which provides operational solutions for wealth managers and family offices from its London and Edinburgh bases, has made two client development appointments. Matt Bain, with nearly 30 years in investment management and former head of client solutions at Partners Capital, returns to a client-facing role complementing his operational risk experience across Europe and Asia. Ella Whitley also rejoins Multrees after previous marketing and client solutions roles, most recently managing business development for Whitley Asset Management before its acquisition. Multrees’ chief client officer Peter O’Donnell emphasised that these hires deepen the company's understanding of client challenges and support its commitment to service evolution amid growing sector sophistication.</w:t>
      </w:r>
      <w:r/>
    </w:p>
    <w:p>
      <w:r/>
      <w:r>
        <w:t>These personnel changes illustrate ongoing shifts in wealth management and professional services sectors where firms seek to enhance strategic capital formation, risk resilience, and client servicing capabilities in an increasingly complex and technology-driven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https://www.wealthbriefing.com/html/article.php/whos-moving-where-in-wealth-management--fasanara-capital%2C-barnett-waddingham%2C-multrees</w:t>
        </w:r>
      </w:hyperlink>
      <w:r>
        <w:t xml:space="preserve"> - Please view link - unable to able to access data</w:t>
      </w:r>
      <w:r/>
    </w:p>
    <w:p>
      <w:pPr>
        <w:pStyle w:val="ListNumber"/>
        <w:spacing w:line="240" w:lineRule="auto"/>
        <w:ind w:left="720"/>
      </w:pPr>
      <w:r/>
      <w:hyperlink r:id="rId10">
        <w:r>
          <w:rPr>
            <w:color w:val="0000EE"/>
            <w:u w:val="single"/>
          </w:rPr>
          <w:t>https://www.barnett-waddingham.co.uk/our-people/people/will-scobie/</w:t>
        </w:r>
      </w:hyperlink>
      <w:r>
        <w:t xml:space="preserve"> - Barnett Waddingham, a UK professional services consultancy, has appointed Will Scobie as Senior Risk and Resilience Consultant. Scobie brings over a decade of experience from Horizonscan, a boutique consultancy specialising in risk and resilience. His expertise spans business continuity, crisis management, and supply chain resilience. In his new role, Scobie will lead client projects and support the growth of Barnett Waddingham's resilience practice, aiming to enhance the firm's risk and resilience capabilities.</w:t>
      </w:r>
      <w:r/>
    </w:p>
    <w:p>
      <w:pPr>
        <w:pStyle w:val="ListNumber"/>
        <w:spacing w:line="240" w:lineRule="auto"/>
        <w:ind w:left="720"/>
      </w:pPr>
      <w:r/>
      <w:hyperlink r:id="rId10">
        <w:r>
          <w:rPr>
            <w:color w:val="0000EE"/>
            <w:u w:val="single"/>
          </w:rPr>
          <w:t>https://www.barnett-waddingham.co.uk/our-people/people/will-scobie/</w:t>
        </w:r>
      </w:hyperlink>
      <w:r>
        <w:t xml:space="preserve"> - Barnett Waddingham, a UK professional services consultancy, has appointed Will Scobie as Senior Risk and Resilience Consultant. Scobie brings over a decade of experience from Horizonscan, a boutique consultancy specialising in risk and resilience. His expertise spans business continuity, crisis management, and supply chain resilience. In his new role, Scobie will lead client projects and support the growth of Barnett Waddingham's resilience practice, aiming to enhance the firm's risk and resilience capabilities.</w:t>
      </w:r>
      <w:r/>
    </w:p>
    <w:p>
      <w:pPr>
        <w:pStyle w:val="ListNumber"/>
        <w:spacing w:line="240" w:lineRule="auto"/>
        <w:ind w:left="720"/>
      </w:pPr>
      <w:r/>
      <w:hyperlink r:id="rId10">
        <w:r>
          <w:rPr>
            <w:color w:val="0000EE"/>
            <w:u w:val="single"/>
          </w:rPr>
          <w:t>https://www.barnett-waddingham.co.uk/our-people/people/will-scobie/</w:t>
        </w:r>
      </w:hyperlink>
      <w:r>
        <w:t xml:space="preserve"> - Barnett Waddingham, a UK professional services consultancy, has appointed Will Scobie as Senior Risk and Resilience Consultant. Scobie brings over a decade of experience from Horizonscan, a boutique consultancy specialising in risk and resilience. His expertise spans business continuity, crisis management, and supply chain resilience. In his new role, Scobie will lead client projects and support the growth of Barnett Waddingham's resilience practice, aiming to enhance the firm's risk and resilience capabilities.</w:t>
      </w:r>
      <w:r/>
    </w:p>
    <w:p>
      <w:pPr>
        <w:pStyle w:val="ListNumber"/>
        <w:spacing w:line="240" w:lineRule="auto"/>
        <w:ind w:left="720"/>
      </w:pPr>
      <w:r/>
      <w:hyperlink r:id="rId10">
        <w:r>
          <w:rPr>
            <w:color w:val="0000EE"/>
            <w:u w:val="single"/>
          </w:rPr>
          <w:t>https://www.barnett-waddingham.co.uk/our-people/people/will-scobie/</w:t>
        </w:r>
      </w:hyperlink>
      <w:r>
        <w:t xml:space="preserve"> - Barnett Waddingham, a UK professional services consultancy, has appointed Will Scobie as Senior Risk and Resilience Consultant. Scobie brings over a decade of experience from Horizonscan, a boutique consultancy specialising in risk and resilience. His expertise spans business continuity, crisis management, and supply chain resilience. In his new role, Scobie will lead client projects and support the growth of Barnett Waddingham's resilience practice, aiming to enhance the firm's risk and resilience capabilities.</w:t>
      </w:r>
      <w:r/>
    </w:p>
    <w:p>
      <w:pPr>
        <w:pStyle w:val="ListNumber"/>
        <w:spacing w:line="240" w:lineRule="auto"/>
        <w:ind w:left="720"/>
      </w:pPr>
      <w:r/>
      <w:hyperlink r:id="rId10">
        <w:r>
          <w:rPr>
            <w:color w:val="0000EE"/>
            <w:u w:val="single"/>
          </w:rPr>
          <w:t>https://www.barnett-waddingham.co.uk/our-people/people/will-scobie/</w:t>
        </w:r>
      </w:hyperlink>
      <w:r>
        <w:t xml:space="preserve"> - Barnett Waddingham, a UK professional services consultancy, has appointed Will Scobie as Senior Risk and Resilience Consultant. Scobie brings over a decade of experience from Horizonscan, a boutique consultancy specialising in risk and resilience. His expertise spans business continuity, crisis management, and supply chain resilience. In his new role, Scobie will lead client projects and support the growth of Barnett Waddingham's resilience practice, aiming to enhance the firm's risk and resilience capabilities.</w:t>
      </w:r>
      <w:r/>
    </w:p>
    <w:p>
      <w:pPr>
        <w:pStyle w:val="ListNumber"/>
        <w:spacing w:line="240" w:lineRule="auto"/>
        <w:ind w:left="720"/>
      </w:pPr>
      <w:r/>
      <w:hyperlink r:id="rId10">
        <w:r>
          <w:rPr>
            <w:color w:val="0000EE"/>
            <w:u w:val="single"/>
          </w:rPr>
          <w:t>https://www.barnett-waddingham.co.uk/our-people/people/will-scobie/</w:t>
        </w:r>
      </w:hyperlink>
      <w:r>
        <w:t xml:space="preserve"> - Barnett Waddingham, a UK professional services consultancy, has appointed Will Scobie as Senior Risk and Resilience Consultant. Scobie brings over a decade of experience from Horizonscan, a boutique consultancy specialising in risk and resilience. His expertise spans business continuity, crisis management, and supply chain resilience. In his new role, Scobie will lead client projects and support the growth of Barnett Waddingham's resilience practice, aiming to enhance the firm's risk and resilience capabilities.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althbriefing.com/html/article.php/whos-moving-where-in-wealth-management--fasanara-capital%2C-barnett-waddingham%2C-multrees" TargetMode="External"/><Relationship Id="rId10" Type="http://schemas.openxmlformats.org/officeDocument/2006/relationships/hyperlink" Target="https://www.barnett-waddingham.co.uk/our-people/people/will-scobie/"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