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UK-US trade and investment flourish amid strategic shift and political uncertainty</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UK businesses have experienced a marked boost in trade with the United States, capitalising on new deals and a strategic shift towards selling services rather than traditional goods, according to recent research from HSBC. This surge in activity comes despite concerns around the impact of increased US tariffs under President Donald Trump’s administration. The data highlights a 23% rise in payments from UK businesses to their US counterparts in the year to June, while payments flowing back to the UK from US firms grew by 13% over the same period. This trend underscores a resilient and dynamic transatlantic commercial relationship as Mr Trump prepares for his state visit to the UK.</w:t>
      </w:r>
      <w:r/>
    </w:p>
    <w:p>
      <w:r/>
      <w:r>
        <w:t>Beyond payments, HSBC's data reveals a significant expansion in direct investment activities between the two economies. UK firms have notably increased their acquisitions of US businesses and have been setting up subsidiaries at a rate 45% higher in the first half of 2024 compared to the previous year. This growth indicates that UK companies are not just trading more but are also embedding themselves deeper into the US market. Conversely, US firms acquiring UK companies or launching subsidiaries in the UK surged by 71%, signalling a reciprocal confidence in the bilateral economic ties. Analysts attribute this mutual expansion to businesses recognising opportunities in the recovery phase from the Covid-19 pandemic and navigating ongoing challenges such as the energy crisis.</w:t>
      </w:r>
      <w:r/>
    </w:p>
    <w:p>
      <w:r/>
      <w:r>
        <w:t>The uptick in trade and investment comes amid heightened political and economic uncertainty, particularly with the forthcoming US presidential election. Businesses appear to be moving decisively to expand and entrench transatlantic operations, perhaps seeking to mitigate risks linked to political fluctuations. The shift towards services over goods may also reflect a strategic adaptation to tariff pressures, as services traditionally face fewer trade barriers. Industry experts suggest that the ongoing deepening of UK-US business integration bodes well for future cooperation, notwithstanding the complex geopolitical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t xml:space="preserve"> </w:t>
      </w:r>
      <w:r/>
    </w:p>
    <w:p>
      <w:pPr>
        <w:pStyle w:val="ListBullet"/>
        <w:spacing w:line="240" w:lineRule="auto"/>
        <w:ind w:left="720"/>
      </w:pPr>
      <w:r/>
      <w:r>
        <w:t xml:space="preserve">Paragraph 3 – </w:t>
      </w:r>
      <w:hyperlink r:id="rId11">
        <w:r>
          <w:rPr>
            <w:color w:val="0000EE"/>
            <w:u w:val="single"/>
          </w:rPr>
          <w:t>[3]</w:t>
        </w:r>
      </w:hyperlink>
      <w:r>
        <w:t xml:space="preserve">, </w:t>
      </w:r>
      <w:hyperlink r:id="rId11">
        <w:r>
          <w:rPr>
            <w:color w:val="0000EE"/>
            <w:u w:val="single"/>
          </w:rPr>
          <w:t>[4]</w:t>
        </w:r>
      </w:hyperlink>
      <w:r>
        <w:t xml:space="preserve">, </w:t>
      </w:r>
      <w:hyperlink r:id="rId11">
        <w:r>
          <w:rPr>
            <w:color w:val="0000EE"/>
            <w:u w:val="single"/>
          </w:rPr>
          <w:t>[5]</w:t>
        </w:r>
      </w:hyperlink>
      <w:r>
        <w:t xml:space="preserve">, </w:t>
      </w:r>
      <w:hyperlink r:id="rId11">
        <w:r>
          <w:rPr>
            <w:color w:val="0000EE"/>
            <w:u w:val="single"/>
          </w:rPr>
          <w:t>[6]</w:t>
        </w:r>
      </w:hyperlink>
      <w:r>
        <w:t xml:space="preserve">, </w:t>
      </w:r>
      <w:hyperlink r:id="rId11">
        <w:r>
          <w:rPr>
            <w:color w:val="0000EE"/>
            <w:u w:val="single"/>
          </w:rPr>
          <w:t>[7]</w:t>
        </w:r>
      </w:hyperlink>
      <w:r/>
      <w:r/>
    </w:p>
    <w:p>
      <w:r/>
      <w:r>
        <w:t xml:space="preserve">Source: </w:t>
      </w:r>
      <w:hyperlink r:id="rId12">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news.google.com/rss/articles/CBMitwFBVV95cUxOUDdZd1l5YWpXYXM4ZWF4VThXS3lIODQ0ejdjbVB1WGlGQlFqcEw1NEFCZFZ1UzhkRFRqLUxNdGl4XzJpaVByMmEycG9Gb25pcU9hU1RVQ01vU1ZVZHFORHBWc0p2Y2M3U3NVcjVjQ1ZnRG1lckowcnVBZmZHdnBtRGNSQmxGR1k3Ym00ZlEwaGpiOUpRcXZhejQ4Rkh4bTN6UjNPMlJFT3dIZEZ1ajh6QTBJSXAweXc?oc=5&amp;hl=en-US&amp;gl=US&amp;ceid=US:en</w:t>
        </w:r>
      </w:hyperlink>
      <w:r>
        <w:t xml:space="preserve"> - Please view link - unable to able to access data</w:t>
      </w:r>
      <w:r/>
    </w:p>
    <w:p>
      <w:pPr>
        <w:pStyle w:val="ListNumber"/>
        <w:spacing w:line="240" w:lineRule="auto"/>
        <w:ind w:left="720"/>
      </w:pPr>
      <w:r/>
      <w:hyperlink r:id="rId10">
        <w:r>
          <w:rPr>
            <w:color w:val="0000EE"/>
            <w:u w:val="single"/>
          </w:rPr>
          <w:t>https://www.standard.co.uk/news/politics/hsbc-b1247896.html</w:t>
        </w:r>
      </w:hyperlink>
      <w:r>
        <w:t xml:space="preserve"> - UK businesses have benefited from prospering trade with the US as they welcomed new deals and seized opportunities to sell services rather than goods, new research shows. New data from HSBC comes ahead of US President Donald Trump’s state visit to the UK, which begins this week. It found that British firms are enjoying higher sales with US firms despite many feeling the effects of Mr Trump’s steeper tariff rates on exports. The value of payments made by HSBC’s business customers in the UK to those in the US surged by 23% in the year to June compared with the prior year. Payments made to the UK from US business customers also rose by 13% year on year. (</w:t>
      </w:r>
      <w:hyperlink r:id="rId13">
        <w:r>
          <w:rPr>
            <w:color w:val="0000EE"/>
            <w:u w:val="single"/>
          </w:rPr>
          <w:t>standard.co.uk</w:t>
        </w:r>
      </w:hyperlink>
      <w:r>
        <w:t>)</w:t>
      </w:r>
      <w:r/>
    </w:p>
    <w:p>
      <w:pPr>
        <w:pStyle w:val="ListNumber"/>
        <w:spacing w:line="240" w:lineRule="auto"/>
        <w:ind w:left="720"/>
      </w:pPr>
      <w:r/>
      <w:hyperlink r:id="rId11">
        <w:r>
          <w:rPr>
            <w:color w:val="0000EE"/>
            <w:u w:val="single"/>
          </w:rPr>
          <w:t>https://www.standard.co.uk/business/business-news/uk-firms-growing-in-the-us-as-presidential-election-looms-large-b1185150.html</w:t>
        </w:r>
      </w:hyperlink>
      <w:r>
        <w:t xml:space="preserve"> - Business activity between the UK and the US has ramped up this year, new data showed, as firms shrug off uncertainty ahead of the American presidential election. Data from banking giant HSBC UK showed that UK firms buying US businesses, or creating new subsidiaries, shot up by 45% over the first half of 2024, compared with the same period last year. Subsidiaries refer to spin-off companies formed by a parent firm. US firms acquiring those in the UK or creating subsidiaries soared by 71% year on year. The data points to a growing cohort of businesses spotting opportunities to grow and trade across the pond, amid an ongoing recovery from the Covid pandemic and the energy crisis. (</w:t>
      </w:r>
      <w:hyperlink r:id="rId14">
        <w:r>
          <w:rPr>
            <w:color w:val="0000EE"/>
            <w:u w:val="single"/>
          </w:rPr>
          <w:t>standard.co.uk</w:t>
        </w:r>
      </w:hyperlink>
      <w:r>
        <w:t>)</w:t>
      </w:r>
      <w:r/>
    </w:p>
    <w:p>
      <w:pPr>
        <w:pStyle w:val="ListNumber"/>
        <w:spacing w:line="240" w:lineRule="auto"/>
        <w:ind w:left="720"/>
      </w:pPr>
      <w:r/>
      <w:hyperlink r:id="rId11">
        <w:r>
          <w:rPr>
            <w:color w:val="0000EE"/>
            <w:u w:val="single"/>
          </w:rPr>
          <w:t>https://www.standard.co.uk/business/business-news/uk-firms-growing-in-the-us-as-presidential-election-looms-large-b1185150.html</w:t>
        </w:r>
      </w:hyperlink>
      <w:r>
        <w:t xml:space="preserve"> - Business activity between the UK and the US has ramped up this year, new data showed, as firms shrug off uncertainty ahead of the American presidential election. Data from banking giant HSBC UK showed that UK firms buying US businesses, or creating new subsidiaries, shot up by 45% over the first half of 2024, compared with the same period last year. Subsidiaries refer to spin-off companies formed by a parent firm. US firms acquiring those in the UK or creating subsidiaries soared by 71% year on year. The data points to a growing cohort of businesses spotting opportunities to grow and trade across the pond, amid an ongoing recovery from the Covid pandemic and the energy crisis. (</w:t>
      </w:r>
      <w:hyperlink r:id="rId14">
        <w:r>
          <w:rPr>
            <w:color w:val="0000EE"/>
            <w:u w:val="single"/>
          </w:rPr>
          <w:t>standard.co.uk</w:t>
        </w:r>
      </w:hyperlink>
      <w:r>
        <w:t>)</w:t>
      </w:r>
      <w:r/>
    </w:p>
    <w:p>
      <w:pPr>
        <w:pStyle w:val="ListNumber"/>
        <w:spacing w:line="240" w:lineRule="auto"/>
        <w:ind w:left="720"/>
      </w:pPr>
      <w:r/>
      <w:hyperlink r:id="rId11">
        <w:r>
          <w:rPr>
            <w:color w:val="0000EE"/>
            <w:u w:val="single"/>
          </w:rPr>
          <w:t>https://www.standard.co.uk/business/business-news/uk-firms-growing-in-the-us-as-presidential-election-looms-large-b1185150.html</w:t>
        </w:r>
      </w:hyperlink>
      <w:r>
        <w:t xml:space="preserve"> - Business activity between the UK and the US has ramped up this year, new data showed, as firms shrug off uncertainty ahead of the American presidential election. Data from banking giant HSBC UK showed that UK firms buying US businesses, or creating new subsidiaries, shot up by 45% over the first half of 2024, compared with the same period last year. Subsidiaries refer to spin-off companies formed by a parent firm. US firms acquiring those in the UK or creating subsidiaries soared by 71% year on year. The data points to a growing cohort of businesses spotting opportunities to grow and trade across the pond, amid an ongoing recovery from the Covid pandemic and the energy crisis. (</w:t>
      </w:r>
      <w:hyperlink r:id="rId14">
        <w:r>
          <w:rPr>
            <w:color w:val="0000EE"/>
            <w:u w:val="single"/>
          </w:rPr>
          <w:t>standard.co.uk</w:t>
        </w:r>
      </w:hyperlink>
      <w:r>
        <w:t>)</w:t>
      </w:r>
      <w:r/>
    </w:p>
    <w:p>
      <w:pPr>
        <w:pStyle w:val="ListNumber"/>
        <w:spacing w:line="240" w:lineRule="auto"/>
        <w:ind w:left="720"/>
      </w:pPr>
      <w:r/>
      <w:hyperlink r:id="rId11">
        <w:r>
          <w:rPr>
            <w:color w:val="0000EE"/>
            <w:u w:val="single"/>
          </w:rPr>
          <w:t>https://www.standard.co.uk/business/business-news/uk-firms-growing-in-the-us-as-presidential-election-looms-large-b1185150.html</w:t>
        </w:r>
      </w:hyperlink>
      <w:r>
        <w:t xml:space="preserve"> - Business activity between the UK and the US has ramped up this year, new data showed, as firms shrug off uncertainty ahead of the American presidential election. Data from banking giant HSBC UK showed that UK firms buying US businesses, or creating new subsidiaries, shot up by 45% over the first half of 2024, compared with the same period last year. Subsidiaries refer to spin-off companies formed by a parent firm. US firms acquiring those in the UK or creating subsidiaries soared by 71% year on year. The data points to a growing cohort of businesses spotting opportunities to grow and trade across the pond, amid an ongoing recovery from the Covid pandemic and the energy crisis. (</w:t>
      </w:r>
      <w:hyperlink r:id="rId14">
        <w:r>
          <w:rPr>
            <w:color w:val="0000EE"/>
            <w:u w:val="single"/>
          </w:rPr>
          <w:t>standard.co.uk</w:t>
        </w:r>
      </w:hyperlink>
      <w:r>
        <w:t>)</w:t>
      </w:r>
      <w:r/>
    </w:p>
    <w:p>
      <w:pPr>
        <w:pStyle w:val="ListNumber"/>
        <w:spacing w:line="240" w:lineRule="auto"/>
        <w:ind w:left="720"/>
      </w:pPr>
      <w:r/>
      <w:hyperlink r:id="rId11">
        <w:r>
          <w:rPr>
            <w:color w:val="0000EE"/>
            <w:u w:val="single"/>
          </w:rPr>
          <w:t>https://www.standard.co.uk/business/business-news/uk-firms-growing-in-the-us-as-presidential-election-looms-large-b1185150.html</w:t>
        </w:r>
      </w:hyperlink>
      <w:r>
        <w:t xml:space="preserve"> - Business activity between the UK and the US has ramped up this year, new data showed, as firms shrug off uncertainty ahead of the American presidential election. Data from banking giant HSBC UK showed that UK firms buying US businesses, or creating new subsidiaries, shot up by 45% over the first half of 2024, compared with the same period last year. Subsidiaries refer to spin-off companies formed by a parent firm. US firms acquiring those in the UK or creating subsidiaries soared by 71% year on year. The data points to a growing cohort of businesses spotting opportunities to grow and trade across the pond, amid an ongoing recovery from the Covid pandemic and the energy crisis. (</w:t>
      </w:r>
      <w:hyperlink r:id="rId14">
        <w:r>
          <w:rPr>
            <w:color w:val="0000EE"/>
            <w:u w:val="single"/>
          </w:rPr>
          <w:t>standard.co.uk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news.google.com/rss/articles/CBMitwFBVV95cUxOUDdZd1l5YWpXYXM4ZWF4VThXS3lIODQ0ejdjbVB1WGlGQlFqcEw1NEFCZFZ1UzhkRFRqLUxNdGl4XzJpaVByMmEycG9Gb25pcU9hU1RVQ01vU1ZVZHFORHBWc0p2Y2M3U3NVcjVjQ1ZnRG1lckowcnVBZmZHdnBtRGNSQmxGR1k3Ym00ZlEwaGpiOUpRcXZhejQ4Rkh4bTN6UjNPMlJFT3dIZEZ1ajh6QTBJSXAweXc?oc=5&amp;hl=en-US&amp;gl=US&amp;ceid=US:en" TargetMode="External"/><Relationship Id="rId10" Type="http://schemas.openxmlformats.org/officeDocument/2006/relationships/hyperlink" Target="https://www.standard.co.uk/news/politics/hsbc-b1247896.html" TargetMode="External"/><Relationship Id="rId11" Type="http://schemas.openxmlformats.org/officeDocument/2006/relationships/hyperlink" Target="https://www.standard.co.uk/business/business-news/uk-firms-growing-in-the-us-as-presidential-election-looms-large-b1185150.html" TargetMode="External"/><Relationship Id="rId12" Type="http://schemas.openxmlformats.org/officeDocument/2006/relationships/hyperlink" Target="https://www.noahwire.com" TargetMode="External"/><Relationship Id="rId13" Type="http://schemas.openxmlformats.org/officeDocument/2006/relationships/hyperlink" Target="https://www.standard.co.uk/news/politics/hsbc-b1247896.html?utm_source=openai" TargetMode="External"/><Relationship Id="rId14" Type="http://schemas.openxmlformats.org/officeDocument/2006/relationships/hyperlink" Target="https://www.standard.co.uk/business/business-news/uk-firms-growing-in-the-us-as-presidential-election-looms-large-b1185150.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