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 Land Registry endorses qualified electronic signatures to revolutionise property transactions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HM Land Registry (HMLR) has been actively championing digital innovations to accelerate property transactions while minimising fraud risks. The onset of the COVID-19 pandemic was a significant impetus in adopting remote working practices, which ensured that property sales and purchases, along with related Land Registry updates, proceeded without delays—while maintaining stringent authentication of title deeds and documents submitted.</w:t>
      </w:r>
      <w:r/>
    </w:p>
    <w:p>
      <w:r/>
      <w:r>
        <w:t>In 2020, HMLR launched a pilot scheme authorising the electronic signing and witnessing of deeds under stipulated conditions, coupled with the offer of a “Safe Harbour” to conveyancers employing this method. This meant participating professionals would not be held liable if a transaction later proved fraudulent. The scheme introduced a new form of eSignature called the Qualified Electronic Signature (QES), as detailed in HMLR’s Practice Guide 82. Since then, many law firms have integrated QES into their conveyancing workflows, contributing to reduced delays, enhanced fraud protection, and swifter completions—leading to increased client satisfaction and potential for repeat business.</w:t>
      </w:r>
      <w:r/>
    </w:p>
    <w:p>
      <w:r/>
      <w:r>
        <w:t>Following this pilot’s success, HMLR recently affirmed its formal acceptance of QES and is actively encouraging conveyancers to adopt the technology. A significant advantage of QES is the removal of the need for physical witnesses during the execution of deeds. In its announcement on 1 August, HMLR highlighted that substituting in-person witnessing with highly secure electronic signatures offers greater flexibility and simplicity for all parties involved.</w:t>
      </w:r>
      <w:r/>
    </w:p>
    <w:p>
      <w:r/>
      <w:r>
        <w:t>E-witnessing functions through an advanced ID verification process overseen by a Qualified Trust Service Provider (QTSP), which effectively acts as the witness. This modern approach replaces the traditional, often cumbersome, practice where sellers or buyers might hastily recruit an arbitrary witness with unknown identity or credibility. Such manual witnessing sometimes caused discomfort or doubts about confidentiality. The QES method ensures signers are authenticated with 100% accuracy using cutting-edge technology including Near Field Communication (NFC), geo-location tracking, 3D video liveness detection, biometric verification, and anti-spoofing and anti-tampering safeguards. The entire process is recorded in an immutable audit trail, with an authentication certificate providing robust evidence of the signature’s validity.</w:t>
      </w:r>
      <w:r/>
    </w:p>
    <w:p>
      <w:r/>
      <w:r>
        <w:t>Beyond convenience and security, QES offers additional benefits in regulatory compliance. The authentication certificate generated can demonstrate to third parties—including legal regulators—that rigorous client due diligence (CDD) has been conducted. Platforms supporting QES often integrate supplementary services such as issuing HMLR Conveyancer Certificates, performing Know Your Client (KYC) verification, Anti-Money Laundering (AML) and background screening, and checks on Source of Funds, Politically Exposed Persons (PEPs), and sanctions lists. This comprehensive vetting bolsters risk mitigation and helps prevent financial or reputational penalties, an important factor given the recent spate of fines issued by the Solicitors Regulation Authority (SRA) for non-compliance.</w:t>
      </w:r>
      <w:r/>
    </w:p>
    <w:p>
      <w:r/>
      <w:r>
        <w:t>Sally Kern, a director at VSiD—a UK Government listed Digital Verification Service (DVS)—notes the transformative potential of QES in streamlining conveyancing. With HM Land Registry’s official endorsement, conveyancers have a strong impetus to adopt this technology not only to expedite transactions but also to enhance legal certainty and client trust. HMLR encourages interested parties to seek further details via their dedicated QES contact point. As the property sector continues evolving digitally, QES exemplifies how secure electronic methods can underpin faster, safer, and more efficient conveyancing processes.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https://todaysconveyancer.co.uk/using-qes-ewitnessing-accelerate-conveyancing-transactions/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https://www.gov.uk/government/news/hm-land-registry-accepts-qualified-electronic-signatures</w:t>
        </w:r>
      </w:hyperlink>
      <w:r>
        <w:t xml:space="preserve"> - HM Land Registry has announced the acceptance of Qualified Electronic Signatures (QES), the most secure form of electronic signature, eliminating the need for paper or physical witnesses. This advancement aims to enhance security and ease for all parties involved in property transactions. The technology employs well-regulated tools, and HM Land Registry encourages lawyers and clients to adopt QES. Interested customers are invited to contact QES@landregistry.gov.uk for more information.</w:t>
      </w:r>
      <w:r/>
    </w:p>
    <w:p>
      <w:pPr>
        <w:pStyle w:val="ListNumber"/>
        <w:spacing w:line="240" w:lineRule="auto"/>
        <w:ind w:left="720"/>
      </w:pPr>
      <w:r/>
      <w:hyperlink r:id="rId11">
        <w:r>
          <w:rPr>
            <w:color w:val="0000EE"/>
            <w:u w:val="single"/>
          </w:rPr>
          <w:t>https://www.gov.uk/government/publications/electronic-signatures-accepted-by-hm-land-registry-pg82/our-practice-on-electronic-signatures-that-was-current-between-28-march-2022-and-14-august-2022</w:t>
        </w:r>
      </w:hyperlink>
      <w:r>
        <w:t xml:space="preserve"> - HM Land Registry's Practice Guide 82 outlines the conditions under which electronic signatures are accepted, including Qualified Electronic Signatures (QES). A QES must uniquely link to the signatory, be capable of identifying them, and be supported by a qualified certificate from a qualified trust service provider. This practice ensures that electronic signatures meet the necessary legal standards for property transactions.</w:t>
      </w:r>
      <w:r/>
    </w:p>
    <w:p>
      <w:pPr>
        <w:pStyle w:val="ListNumber"/>
        <w:spacing w:line="240" w:lineRule="auto"/>
        <w:ind w:left="720"/>
      </w:pPr>
      <w:r/>
      <w:hyperlink r:id="rId10">
        <w:r>
          <w:rPr>
            <w:color w:val="0000EE"/>
            <w:u w:val="single"/>
          </w:rPr>
          <w:t>https://www.gov.uk/government/news/hm-land-registry-accepts-qualified-electronic-signatures</w:t>
        </w:r>
      </w:hyperlink>
      <w:r>
        <w:t xml:space="preserve"> - HM Land Registry has announced the acceptance of Qualified Electronic Signatures (QES), the most secure form of electronic signature, eliminating the need for paper or physical witnesses. This advancement aims to enhance security and ease for all parties involved in property transactions. The technology employs well-regulated tools, and HM Land Registry encourages lawyers and clients to adopt QES. Interested customers are invited to contact QES@landregistry.gov.uk for more information.</w:t>
      </w:r>
      <w:r/>
    </w:p>
    <w:p>
      <w:pPr>
        <w:pStyle w:val="ListNumber"/>
        <w:spacing w:line="240" w:lineRule="auto"/>
        <w:ind w:left="720"/>
      </w:pPr>
      <w:r/>
      <w:hyperlink r:id="rId11">
        <w:r>
          <w:rPr>
            <w:color w:val="0000EE"/>
            <w:u w:val="single"/>
          </w:rPr>
          <w:t>https://www.gov.uk/government/publications/electronic-signatures-accepted-by-hm-land-registry-pg82/our-practice-on-electronic-signatures-that-was-current-between-28-march-2022-and-14-august-2022</w:t>
        </w:r>
      </w:hyperlink>
      <w:r>
        <w:t xml:space="preserve"> - HM Land Registry's Practice Guide 82 outlines the conditions under which electronic signatures are accepted, including Qualified Electronic Signatures (QES). A QES must uniquely link to the signatory, be capable of identifying them, and be supported by a qualified certificate from a qualified trust service provider. This practice ensures that electronic signatures meet the necessary legal standards for property transactions.</w:t>
      </w:r>
      <w:r/>
    </w:p>
    <w:p>
      <w:pPr>
        <w:pStyle w:val="ListNumber"/>
        <w:spacing w:line="240" w:lineRule="auto"/>
        <w:ind w:left="720"/>
      </w:pPr>
      <w:r/>
      <w:hyperlink r:id="rId10">
        <w:r>
          <w:rPr>
            <w:color w:val="0000EE"/>
            <w:u w:val="single"/>
          </w:rPr>
          <w:t>https://www.gov.uk/government/news/hm-land-registry-accepts-qualified-electronic-signatures</w:t>
        </w:r>
      </w:hyperlink>
      <w:r>
        <w:t xml:space="preserve"> - HM Land Registry has announced the acceptance of Qualified Electronic Signatures (QES), the most secure form of electronic signature, eliminating the need for paper or physical witnesses. This advancement aims to enhance security and ease for all parties involved in property transactions. The technology employs well-regulated tools, and HM Land Registry encourages lawyers and clients to adopt QES. Interested customers are invited to contact QES@landregistry.gov.uk for more information.</w:t>
      </w:r>
      <w:r/>
    </w:p>
    <w:p>
      <w:pPr>
        <w:pStyle w:val="ListNumber"/>
        <w:spacing w:line="240" w:lineRule="auto"/>
        <w:ind w:left="720"/>
      </w:pPr>
      <w:r/>
      <w:hyperlink r:id="rId11">
        <w:r>
          <w:rPr>
            <w:color w:val="0000EE"/>
            <w:u w:val="single"/>
          </w:rPr>
          <w:t>https://www.gov.uk/government/publications/electronic-signatures-accepted-by-hm-land-registry-pg82/our-practice-on-electronic-signatures-that-was-current-between-28-march-2022-and-14-august-2022</w:t>
        </w:r>
      </w:hyperlink>
      <w:r>
        <w:t xml:space="preserve"> - HM Land Registry's Practice Guide 82 outlines the conditions under which electronic signatures are accepted, including Qualified Electronic Signatures (QES). A QES must uniquely link to the signatory, be capable of identifying them, and be supported by a qualified certificate from a qualified trust service provider. This practice ensures that electronic signatures meet the necessary legal standards for property transactions.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using-qes-ewitnessing-accelerate-conveyancing-transactions/" TargetMode="External"/><Relationship Id="rId10" Type="http://schemas.openxmlformats.org/officeDocument/2006/relationships/hyperlink" Target="https://www.gov.uk/government/news/hm-land-registry-accepts-qualified-electronic-signatures" TargetMode="External"/><Relationship Id="rId11" Type="http://schemas.openxmlformats.org/officeDocument/2006/relationships/hyperlink" Target="https://www.gov.uk/government/publications/electronic-signatures-accepted-by-hm-land-registry-pg82/our-practice-on-electronic-signatures-that-was-current-between-28-march-2022-and-14-august-2022"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