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escalates crackdown on persistent ULEZ fines amid mounting debt and criticism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Sadiq Khan has intensified efforts to clamp down on drivers who repeatedly evade Ultra Low Emission Zone (ULEZ) fines, warning that persistent offenders could face bankruptcy proceedings. The Mayor of London’s expanded ULEZ, which now covers the entirety of Greater London, penalises drivers of non-compliant vehicles—those not meeting specific European pollution standards—with a daily charge of £12.50. Since its introduction in 2019 and expansion in 2023, the scheme has been contentious, with Transport for London (TfL) revealing that the total value of unpaid ULEZ penalty charge notices (PCNs) has climbed sharply to nearly £800 million, three times the figure reported just a year earlier.</w:t>
      </w:r>
      <w:r/>
    </w:p>
    <w:p>
      <w:r/>
      <w:r>
        <w:t>TfL data indicates that about 94% of this substantial debt is owed by a relatively small group of drivers who have accumulated four or more unpaid fines. To address this, the transport authority is ramping up enforcement measures, including vehicle seizures and more rigorous debt recovery actions. From January to June 2025 alone, over 530 vehicles were confiscated, and significant amounts recouped through auctions. In the past year, bailiffs have seized 1,429 vehicles and recovered £25.6 million in unpaid penalties. TfL is expanding its investigations team threefold, signalling an escalated crackdown aimed at those evading their financial obligations. In the most severe cases, proceedings may extend to bankruptcy, wage garnishment, or restricting the sale of property until debts are cleared.</w:t>
      </w:r>
      <w:r/>
    </w:p>
    <w:p>
      <w:r/>
      <w:r>
        <w:t>Alex Williams, TfL’s chief customer and strategy officer, emphasises that while compliance rates are high—97% of vehicles in London meet the emission standards—the enforcement focus remains on a “small minority” of persistent evaders. He urges drivers who struggle financially to engage with TfL’s staff rather than ignore fines, highlighting the potential for tailored support. The organisation is also experimenting with clearer penalty notices intended to improve comprehension and encourage timely payment.</w:t>
      </w:r>
      <w:r/>
    </w:p>
    <w:p>
      <w:r/>
      <w:r>
        <w:t>The ULEZ scheme exempts vehicles such as taxis, disabled transport, and certain heavy goods vehicles, with petrol cars generally needing to be registered post-2005 and diesel cars post-2015 to avoid charges. Failing to pay the daily charge by midnight on the third day after travel results in fines, which can escalate from initial penalty notices to fees as high as £280 if ignored.</w:t>
      </w:r>
      <w:r/>
    </w:p>
    <w:p>
      <w:r/>
      <w:r>
        <w:t>Despite the environmental benefits touted by the mayor, including significant reductions in air pollution and health improvements for Londoners, the expanded ULEZ has attracted criticism, particularly from business groups and outer London boroughs. TfL's own data shows that high street spending fell by 3.4% in outer London in the year following the zone’s extension, with Barking and Dagenham experiencing a 13.25% decline in retail spend. Only eight out of 33 London boroughs saw an increase in high street spending post-expansion. Critics argue that the mayor’s claims of minimal economic impact are contradicted by these figures, with opposition politicians labelling some of the supporting evidence as speculative.</w:t>
      </w:r>
      <w:r/>
    </w:p>
    <w:p>
      <w:r/>
      <w:r>
        <w:t>Mr Khan maintains that the ULEZ expansion is crucial for public health and environmental reasons. He has also been vocal in defending the policy against protesters, some of whom he has accused of aligning with far-right groups or spreading conspiracy theories. The mayor has faced personal threats related to the issue, including receiving a bullet in the post and an Osman warning from security services, reflecting the contentious nature of the scheme.</w:t>
      </w:r>
      <w:r/>
    </w:p>
    <w:p>
      <w:r/>
      <w:r>
        <w:t>Public transport improvements remain a key focus for TfL, with revenue from ULEZ charges being reinvested into enhancing London's transit infrastructure. However, the growing debt burden represents a significant challenge for the organisation, which has seen its bad debt rise by nearly £300 million over three years, exacerbated by the ULEZ’s borough-wide roll-out. The London Assembly has called on the mayor to improve debt collection efforts to mitigate the financial strain on TfL.</w:t>
      </w:r>
      <w:r/>
    </w:p>
    <w:p>
      <w:r/>
      <w:r>
        <w:t>In summary, while the ULEZ scheme has succeeded in reducing pollution and boosting compliance, the mayor and Transport for London face ongoing battles with enforcement and criticism over the economic fallout, particularly for outer London communities. The recent announcement of stronger punitive measures against persistent fines dodgers underscores the authorities’ determination to recuperate funds and sustain the scheme's environmental goals.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https://www.dailymail.co.uk/news/article-15116191/Sadiq-Khan-drivers-repeat-London-ULEZ-fine-dodgers-BANKRUPT-mayor-clampdown.html?ns_mchannel=rss&amp;ns_campaign=1490&amp;ito=1490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https://tfl.gov.uk/info-for/media/press-releases/2024/october/tfl-steps-up-enforcement-against-persistent-ulez-penalty-charge-evaders</w:t>
        </w:r>
      </w:hyperlink>
      <w:r>
        <w:t xml:space="preserve"> - Transport for London (TfL) has intensified its enforcement against persistent Ultra Low Emission Zone (ULEZ) penalty charge evaders. Over the past year, bailiffs have seized 1,429 vehicles from drivers who repeatedly ignored fines, recovering £25.6 million in unpaid penalties. TfL is tripling its investigations team to bolster efforts against non-compliant drivers, with enforcement actions potentially leading to bankruptcy proceedings for those who refuse to settle their debts. The ULEZ aims to reduce air pollution by charging vehicles that do not meet emission standards.</w:t>
      </w:r>
      <w:r/>
    </w:p>
    <w:p>
      <w:pPr>
        <w:pStyle w:val="ListNumber"/>
        <w:spacing w:line="240" w:lineRule="auto"/>
        <w:ind w:left="720"/>
      </w:pPr>
      <w:r/>
      <w:hyperlink r:id="rId12">
        <w:r>
          <w:rPr>
            <w:color w:val="0000EE"/>
            <w:u w:val="single"/>
          </w:rPr>
          <w:t>https://www.theguardian.com/environment/2024/oct/16/tfl-seizes-vehicles-drivers-ignore-london-ulez-fines</w:t>
        </w:r>
      </w:hyperlink>
      <w:r>
        <w:t xml:space="preserve"> - In the past year, Transport for London (TfL) has seized 1,429 vehicles from drivers who persistently ignored Ultra Low Emission Zone (ULEZ) fines, recovering £25.6 million in unpaid penalties. The ULEZ, expanded to cover all 32 London boroughs in August 2023, requires vehicles not meeting emission standards to pay a £12.50 daily charge. Non-payment can lead to fines up to £180, escalating to £270 if ignored. TfL's enforcement includes vehicle seizures and potential bankruptcy proceedings for persistent offenders.</w:t>
      </w:r>
      <w:r/>
    </w:p>
    <w:p>
      <w:pPr>
        <w:pStyle w:val="ListNumber"/>
        <w:spacing w:line="240" w:lineRule="auto"/>
        <w:ind w:left="720"/>
      </w:pPr>
      <w:r/>
      <w:hyperlink r:id="rId10">
        <w:r>
          <w:rPr>
            <w:color w:val="0000EE"/>
            <w:u w:val="single"/>
          </w:rPr>
          <w:t>https://www.standard.co.uk/news/transport/tfl-owed-ps800m-ulez-drivers-refuse-sadiq-khan-clean-air-levy-b1248605.html</w:t>
        </w:r>
      </w:hyperlink>
      <w:r>
        <w:t xml:space="preserve"> - Transport for London (TfL) is owed approximately £800 million by motorists who have refused to pay Ultra Low Emission Zone (ULEZ) fines. The ULEZ, expanded to cover all 33 London boroughs in August 2023, requires non-compliant vehicles to pay a £12.50 daily charge. Persistent evaders, who have at least four unpaid penalty charge notices, account for 94% of this debt. TfL has seized over 530 vehicles in the first half of 2025, generating £285,000 by selling 350 of them at auction.</w:t>
      </w:r>
      <w:r/>
    </w:p>
    <w:p>
      <w:pPr>
        <w:pStyle w:val="ListNumber"/>
        <w:spacing w:line="240" w:lineRule="auto"/>
        <w:ind w:left="720"/>
      </w:pPr>
      <w:r/>
      <w:hyperlink r:id="rId13">
        <w:r>
          <w:rPr>
            <w:color w:val="0000EE"/>
            <w:u w:val="single"/>
          </w:rPr>
          <w:t>https://www.london.gov.uk/who-we-are/what-london-assembly-does/london-assembly-work/london-assembly-publications/tfl-bad-debt-increases-almost-ps300m-three-years</w:t>
        </w:r>
      </w:hyperlink>
      <w:r>
        <w:t xml:space="preserve"> - Transport for London's (TfL) bad debt has increased by nearly £300 million over three years, reaching approximately £450 million. This surge coincides with the expansion of the Ultra Low Emission Zone (ULEZ) to the North and South Circular in October 2021, and London-wide in August 2023. As of September 2024, TfL was owed £376 million in unpaid Penalty Charge Notices (PCNs) for the ULEZ. The London Assembly has urged the Mayor to enhance collection levels for road user charging schemes to address this financial challenge.</w:t>
      </w:r>
      <w:r/>
    </w:p>
    <w:p>
      <w:pPr>
        <w:pStyle w:val="ListNumber"/>
        <w:spacing w:line="240" w:lineRule="auto"/>
        <w:ind w:left="720"/>
      </w:pPr>
      <w:r/>
      <w:hyperlink r:id="rId14">
        <w:r>
          <w:rPr>
            <w:color w:val="0000EE"/>
            <w:u w:val="single"/>
          </w:rPr>
          <w:t>https://www.telegraph.co.uk/news/2024/10/16/sadiq-khan-ultra-low-emission-zone-compliant-cars-bailiffs/</w:t>
        </w:r>
      </w:hyperlink>
      <w:r>
        <w:t xml:space="preserve"> - Transport for London (TfL) has seized over 1,400 vehicles from drivers who ignored Ultra Low Emission Zone (ULEZ) fines, recovering £25.6 million in unpaid penalties. The ULEZ, expanded to cover all 32 London boroughs in August 2023, requires non-compliant vehicles to pay a £12.50 daily charge. Persistent offenders face escalating fines and potential bankruptcy proceedings. TfL is tripling its investigations team to strengthen enforcement against non-compliant drivers, with income from the scheme reinvested into public transport improvements.</w:t>
      </w:r>
      <w:r/>
    </w:p>
    <w:p>
      <w:pPr>
        <w:pStyle w:val="ListNumber"/>
        <w:spacing w:line="240" w:lineRule="auto"/>
        <w:ind w:left="720"/>
      </w:pPr>
      <w:r/>
      <w:hyperlink r:id="rId16">
        <w:r>
          <w:rPr>
            <w:color w:val="0000EE"/>
            <w:u w:val="single"/>
          </w:rPr>
          <w:t>https://www.telegraph.co.uk/news/2024/09/18/ulez-fines-sadiq-khan-london-emission-charges/</w:t>
        </w:r>
      </w:hyperlink>
      <w:r>
        <w:t xml:space="preserve"> - Since the expansion of the Ultra Low Emission Zone (ULEZ) in August 2023, drivers have been fined over £322 million. Between August 29, 2023, and the end of June 2024, nearly 1.8 million penalty charge notices were issued, amounting to £322.8 million. TfL received approximately £176 million from drivers who paid ULEZ fees during the same period. The ULEZ aims to reduce air pollution by charging vehicles that do not meet emission standards, with income reinvested into improving London's public transport network.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16191/Sadiq-Khan-drivers-repeat-London-ULEZ-fine-dodgers-BANKRUPT-mayor-clampdown.html?ns_mchannel=rss&amp;ns_campaign=1490&amp;ito=1490" TargetMode="External"/><Relationship Id="rId10" Type="http://schemas.openxmlformats.org/officeDocument/2006/relationships/hyperlink" Target="https://www.standard.co.uk/news/transport/tfl-owed-ps800m-ulez-drivers-refuse-sadiq-khan-clean-air-levy-b1248605.html" TargetMode="External"/><Relationship Id="rId11" Type="http://schemas.openxmlformats.org/officeDocument/2006/relationships/hyperlink" Target="https://tfl.gov.uk/info-for/media/press-releases/2024/october/tfl-steps-up-enforcement-against-persistent-ulez-penalty-charge-evaders" TargetMode="External"/><Relationship Id="rId12" Type="http://schemas.openxmlformats.org/officeDocument/2006/relationships/hyperlink" Target="https://www.theguardian.com/environment/2024/oct/16/tfl-seizes-vehicles-drivers-ignore-london-ulez-fines" TargetMode="External"/><Relationship Id="rId13" Type="http://schemas.openxmlformats.org/officeDocument/2006/relationships/hyperlink" Target="https://www.london.gov.uk/who-we-are/what-london-assembly-does/london-assembly-work/london-assembly-publications/tfl-bad-debt-increases-almost-ps300m-three-years" TargetMode="External"/><Relationship Id="rId14" Type="http://schemas.openxmlformats.org/officeDocument/2006/relationships/hyperlink" Target="https://www.telegraph.co.uk/news/2024/10/16/sadiq-khan-ultra-low-emission-zone-compliant-cars-bailiffs/" TargetMode="External"/><Relationship Id="rId15" Type="http://schemas.openxmlformats.org/officeDocument/2006/relationships/hyperlink" Target="https://www.noahwire.com" TargetMode="External"/><Relationship Id="rId16" Type="http://schemas.openxmlformats.org/officeDocument/2006/relationships/hyperlink" Target="https://www.telegraph.co.uk/news/2024/09/18/ulez-fines-sadiq-khan-london-emission-char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