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HSBC overtakes AstraZeneca as UK's most valuable listed company amid sector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HSBC has recently claimed the position as Britain's most valuable listed company, surpassing pharmaceutical giant AstraZeneca. The bank’s market capitalisation stood at approximately £177.6 billion, buoyed by a more than 55 per cent rise in its shares over the past year. In contrast, AstraZeneca’s shares have remained relatively flat during the same period, placing its valuation slightly behind HSBC at around £175.2 billion. This development marks a significant shift in the UK’s corporate landscape, with HSBC reaching near-record highs while AstraZeneca’s stock has seen a more subdued movement.</w:t>
      </w:r>
      <w:r/>
    </w:p>
    <w:p>
      <w:r/>
      <w:r>
        <w:t>AstraZeneca had made headlines last year by becoming the first UK company to achieve a £200 billion market valuation, a milestone underscoring its previous dominance in the market. This was driven by a combination of strong earnings and strategic growth moves, including a focus on innovation and expansion through bolt-on acquisitions. However, more recent market data suggests that while AstraZeneca’s value remains high — with figures from earlier in the year placing its worth at about £184.6 billion — HSBC’s steady share price gains have propelled it ahead. The switch in leadership within the FTSE 100 index earlier in July appears largely due to HSBC’s market cap growth rather than a significant decline in AstraZeneca’s value.</w:t>
      </w:r>
      <w:r/>
    </w:p>
    <w:p>
      <w:r/>
      <w:r>
        <w:t>Beyond these two giants, other major UK-listed companies contribute to the country’s market dynamics. Shell maintains its position as the third-largest company with a valuation of roughly £151.4 billion, and the consumer goods heavyweight Unilever holds the fourth spot at £111.7 billion. Meanwhile, Rolls-Royce, the renowned aerospace engine manufacturer, is closing in on a £100 billion valuation, reflecting strong investor interest and industrial significance.</w:t>
      </w:r>
      <w:r/>
    </w:p>
    <w:p>
      <w:r/>
      <w:r>
        <w:t>The UK market also sees notable movements from other sectors; for example, Cambridge-based chip designer Arm has recently surged to become the fourth most valuable UK-headquartered company. Its market capitalisation reached around $150 billion, surpassing HSBC and Unilever, signaling the growing impact of technology firms on Britain’s economic landscape.</w:t>
      </w:r>
      <w:r/>
    </w:p>
    <w:p>
      <w:r/>
      <w:r>
        <w:t>These shifts in company valuations underscore a dynamic UK market influenced by sectoral trends — banking, pharmaceuticals, energy, and technology all playing critical roles. HSBC’s rise to the top spot is indicative of broader financial sector confidence, possibly linked to its strategic initiatives and global banking outlook, while AstraZeneca continues to be a bellwether for innovation in pharmaceuticals.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15">
        <w:r>
          <w:rPr>
            <w:color w:val="0000EE"/>
            <w:u w:val="single"/>
          </w:rPr>
          <w:t>[2]</w:t>
        </w:r>
      </w:hyperlink>
      <w:r>
        <w:t xml:space="preserve">, </w:t>
      </w:r>
      <w:hyperlink r:id="rId13">
        <w:r>
          <w:rPr>
            <w:color w:val="0000EE"/>
            <w:u w:val="single"/>
          </w:rPr>
          <w:t>[5]</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https://www.dailymail.co.uk/money/markets/article-15123187/HSBC-overtakes-AstraZeneca-Britains-valuable-listed-company.html?ns_mchannel=rss&amp;ns_campaign=1490&amp;ito=1490</w:t>
        </w:r>
      </w:hyperlink>
      <w:r>
        <w:t xml:space="preserve"> - Please view link - unable to able to access data</w:t>
      </w:r>
      <w:r/>
    </w:p>
    <w:p>
      <w:pPr>
        <w:pStyle w:val="ListNumber"/>
        <w:spacing w:line="240" w:lineRule="auto"/>
        <w:ind w:left="720"/>
      </w:pPr>
      <w:r/>
      <w:hyperlink r:id="rId15">
        <w:r>
          <w:rPr>
            <w:color w:val="0000EE"/>
            <w:u w:val="single"/>
          </w:rPr>
          <w:t>https://www.ceoworld.biz/2024/02/12/the-united-kingdoms-largest-companies-by-market-capitalization-2024/</w:t>
        </w:r>
      </w:hyperlink>
      <w:r>
        <w:t xml:space="preserve"> - As of February 18, 2025, AstraZeneca is the most valuable company in the United Kingdom, with a market cap of $229 billion. Following it are Shell ($206 billion) and HSBC Holdings PLC ($193 billion). This list comprises the biggest companies currently in the United Kingdom by market cap in 2024.</w:t>
      </w:r>
      <w:r/>
    </w:p>
    <w:p>
      <w:pPr>
        <w:pStyle w:val="ListNumber"/>
        <w:spacing w:line="240" w:lineRule="auto"/>
        <w:ind w:left="720"/>
      </w:pPr>
      <w:r/>
      <w:hyperlink r:id="rId11">
        <w:r>
          <w:rPr>
            <w:color w:val="0000EE"/>
            <w:u w:val="single"/>
          </w:rPr>
          <w:t>https://uk.investing.com/news/stock-market-news/astrazeneca-overtakes-shell-as-britains-most-valuable-company-3454321</w:t>
        </w:r>
      </w:hyperlink>
      <w:r>
        <w:t xml:space="preserve"> - AstraZeneca PLC's solid rally following its first-quarter earnings report has made the pharmaceuticals giant Britain's most valuable company, overtaking oil major Shell. AstraZeneca's market capitalization is now around £184.61 billion, edging out Shell's £184.57 billion. The pharma giant has enjoyed a spate of upgrades in 2024, with Deutsche Bank analysts highlighting its innovation and growth strategy, and its approach to expansion via bolt-on acquisitions.</w:t>
      </w:r>
      <w:r/>
    </w:p>
    <w:p>
      <w:pPr>
        <w:pStyle w:val="ListNumber"/>
        <w:spacing w:line="240" w:lineRule="auto"/>
        <w:ind w:left="720"/>
      </w:pPr>
      <w:r/>
      <w:hyperlink r:id="rId10">
        <w:r>
          <w:rPr>
            <w:color w:val="0000EE"/>
            <w:u w:val="single"/>
          </w:rPr>
          <w:t>https://www.fool.co.uk/2025/07/24/the-ftse-100-has-a-new-number-1-but-is-it-worth-buying/</w:t>
        </w:r>
      </w:hyperlink>
      <w:r>
        <w:t xml:space="preserve"> - Earlier in July, HSBC (LSE:HSBA) replaced AstraZeneca as the FTSE 100’s most valuable company. Since 23 June, the former’s share price has risen 10% whereas the latter’s remained almost unchanged. Therefore, the switch at the top has more to do with an increase in the bank’s market cap rather than a loss of value for the pharmaceutical giant.</w:t>
      </w:r>
      <w:r/>
    </w:p>
    <w:p>
      <w:pPr>
        <w:pStyle w:val="ListNumber"/>
        <w:spacing w:line="240" w:lineRule="auto"/>
        <w:ind w:left="720"/>
      </w:pPr>
      <w:r/>
      <w:hyperlink r:id="rId13">
        <w:r>
          <w:rPr>
            <w:color w:val="0000EE"/>
            <w:u w:val="single"/>
          </w:rPr>
          <w:t>https://www.thisismoney.co.uk/money/markets/article-13074955/Chip-designer-Arm-overtakes-HSBC-4th-valuable-UK-company.html</w:t>
        </w:r>
      </w:hyperlink>
      <w:r>
        <w:t xml:space="preserve"> - Cambridge-based chip designer Arm has overtaken HSBC and Unilever to become the fourth most valuable UK-headquartered company. Shares in the US-listed company soared as much as 30 per cent on Monday to trade as high as $158.55, before settling at $147.03. It brings its total market capitalisation to $150 billion, putting it behind just Shell, gas company Linde and pharmaceutical giant AstraZeneca.</w:t>
      </w:r>
      <w:r/>
    </w:p>
    <w:p>
      <w:pPr>
        <w:pStyle w:val="ListNumber"/>
        <w:spacing w:line="240" w:lineRule="auto"/>
        <w:ind w:left="720"/>
      </w:pPr>
      <w:r/>
      <w:hyperlink r:id="rId12">
        <w:r>
          <w:rPr>
            <w:color w:val="0000EE"/>
            <w:u w:val="single"/>
          </w:rPr>
          <w:t>https://inews.co.uk/news/business/record-astrazeneca-britains-200bn-company-3226191</w:t>
        </w:r>
      </w:hyperlink>
      <w:r>
        <w:t xml:space="preserve"> - Drug maker AstraZeneca has become the only company on the UK stock market with a £200bn valuation. The pharmaceuticals group hit the milestone as its shares rose 1.2 per cent to 12,928p, leaving the drug company with a £200.02bn valuation. It overtook oil group Shell earlier this year to become the most-valuable listed company of the London Stock Exchange.</w:t>
      </w:r>
      <w:r/>
    </w:p>
    <w:p>
      <w:pPr>
        <w:pStyle w:val="ListNumber"/>
        <w:spacing w:line="240" w:lineRule="auto"/>
        <w:ind w:left="720"/>
      </w:pPr>
      <w:r/>
      <w:hyperlink r:id="rId14">
        <w:r>
          <w:rPr>
            <w:color w:val="0000EE"/>
            <w:u w:val="single"/>
          </w:rPr>
          <w:t>https://www.vtmarketseu.com/discover/top-10-largest-uk-companies-by-market-cap/</w:t>
        </w:r>
      </w:hyperlink>
      <w:r>
        <w:t xml:space="preserve"> - The UK is home to some of the world’s most influential companies, spanning industries such as pharmaceuticals, energy, finance, and consumer goods. These companies drive economic growth and present exciting trading opportunities. Below is an overview of the top 10 largest UK companies by market cap in 2025, highlighting their industries, unique strengths, and interesting facts.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23187/HSBC-overtakes-AstraZeneca-Britains-valuable-listed-company.html?ns_mchannel=rss&amp;ns_campaign=1490&amp;ito=1490" TargetMode="External"/><Relationship Id="rId10" Type="http://schemas.openxmlformats.org/officeDocument/2006/relationships/hyperlink" Target="https://www.fool.co.uk/2025/07/24/the-ftse-100-has-a-new-number-1-but-is-it-worth-buying/" TargetMode="External"/><Relationship Id="rId11" Type="http://schemas.openxmlformats.org/officeDocument/2006/relationships/hyperlink" Target="https://uk.investing.com/news/stock-market-news/astrazeneca-overtakes-shell-as-britains-most-valuable-company-3454321" TargetMode="External"/><Relationship Id="rId12" Type="http://schemas.openxmlformats.org/officeDocument/2006/relationships/hyperlink" Target="https://inews.co.uk/news/business/record-astrazeneca-britains-200bn-company-3226191" TargetMode="External"/><Relationship Id="rId13" Type="http://schemas.openxmlformats.org/officeDocument/2006/relationships/hyperlink" Target="https://www.thisismoney.co.uk/money/markets/article-13074955/Chip-designer-Arm-overtakes-HSBC-4th-valuable-UK-company.html" TargetMode="External"/><Relationship Id="rId14" Type="http://schemas.openxmlformats.org/officeDocument/2006/relationships/hyperlink" Target="https://www.vtmarketseu.com/discover/top-10-largest-uk-companies-by-market-cap/" TargetMode="External"/><Relationship Id="rId15" Type="http://schemas.openxmlformats.org/officeDocument/2006/relationships/hyperlink" Target="https://www.ceoworld.biz/2024/02/12/the-united-kingdoms-largest-companies-by-market-capitalization-20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