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Younger UK workers drive office comeback as older staff embrace hybrid working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Recent research highlights a notable shift in commuting patterns across the UK workforce, with younger employees increasingly returning to the office compared to their older counterparts. A study by Virgin Media O2 reveals a strong rebound in office commutes among workers aged 18 to 24 this year, following a steep decline in travel at the end of last year. In contrast, older age groups demonstrated a steady reduction in commuting, with employees aged 25 to 34 taking 10% fewer trips year-on-year, and those aged 35 to 44 reducing trips by 5%. Workers between 45 and 54, as well as those over 65, also recorded declines in commuting, suggesting a longer-term shift toward hybrid or remote working among more senior staff.</w:t>
      </w:r>
      <w:r/>
    </w:p>
    <w:p>
      <w:r/>
      <w:r>
        <w:t>This generational divergence underscores evolving work habits shaped by the post-pandemic landscape. Jeanie York, Chief Technology Officer at Virgin Media O2, commented that commuting in the UK is no longer uniform: "While younger workers are increasing their trips to the office, the trend across other age groups shows Brits are embracing hybrid routines." These findings align with data from the Centre for Cities, which reports that younger London workers average 3.1 days a week in the office, compared to 2.5 days for those aged 35 to 44. Additionally, a significant portion of younger employees view the office as a place of heightened productivity, with 43% stating they work more effectively on-site compared to 39% who feel the same about home working.</w:t>
      </w:r>
      <w:r/>
    </w:p>
    <w:p>
      <w:r/>
      <w:r>
        <w:t>The persistence of hybrid working models is supported by broader surveys, like one from Hays, indicating that around 43% of UK workers currently work in a hybrid capacity, while 41% remain office-based full-time. Younger workers, particularly those aged 20 to 29, are more likely to maintain full-time office attendance, with 45% engaged this way, compared to smaller proportions in older demographics. Despite calls for a return to the office, 77% of firms intend to uphold hybrid work provisions over the next year, signalling a continued balancing act between in-person and remote arrangements.</w:t>
      </w:r>
      <w:r/>
    </w:p>
    <w:p>
      <w:r/>
      <w:r>
        <w:t>This trend also raises occupational challenges and considerations. Kelly Nicoll, president of the Institution of Occupational Safety and Health, notes that younger workers often find hybrid and home working environments less conducive to relationship-building with colleagues and managers. Speaking to The Irish News, Nicoll emphasized the importance of thoughtful management in hybrid settings, highlighting that "managers need to build in structured supervision time and regular check-ins with young workers and hybrid workers" to address not only performance but also health, wellbeing, and career development through mentoring and coaching.</w:t>
      </w:r>
      <w:r/>
    </w:p>
    <w:p>
      <w:r/>
      <w:r>
        <w:t>Broader business impacts are evident as companies navigate their workspace strategies. The Virgin Media O2 Business Movers Index captures a resurgence in office use, with 40% of companies returning to a five-day in-office week in 2023, dubbed the "Great Office Return." This reflects a reassessment of office space needs as businesses adapt to hybrid working, balancing employee preferences and operational needs in a rapidly evolving work environment.</w:t>
      </w:r>
      <w:r/>
    </w:p>
    <w:p>
      <w:r/>
      <w:r>
        <w:t>Collectively, these findings paint a picture of a workforce distinctly divided by age in its approach to office attendance. Younger workers appear motivated by the social and developmental advantages of office life, while older staff leverage the flexibility of hybrid models. Employers face the complex task of catering to these varied preferences to maintain productivity, engagement, and wellbeing across multigenerational teams.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3 – </w:t>
      </w:r>
      <w:hyperlink r:id="rId13">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14">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[5]</w:t>
        </w:r>
      </w:hyperlink>
      <w:r>
        <w:t xml:space="preserve">, </w:t>
      </w:r>
      <w:hyperlink r:id="rId11">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https://www.irishnews.com/news/uk/younger-workers-returning-to-offices-in-greater-numbers-than-older-staff-study-WIDRDNJ4X5KDVCT4GV7L7BSBDU/</w:t>
        </w:r>
      </w:hyperlink>
      <w:r>
        <w:t xml:space="preserve"> - Please view link - unable to able to access data</w:t>
      </w:r>
      <w:r/>
    </w:p>
    <w:p>
      <w:pPr>
        <w:pStyle w:val="ListNumber"/>
        <w:spacing w:line="240" w:lineRule="auto"/>
        <w:ind w:left="720"/>
      </w:pPr>
      <w:r/>
      <w:hyperlink r:id="rId9">
        <w:r>
          <w:rPr>
            <w:color w:val="0000EE"/>
            <w:u w:val="single"/>
          </w:rPr>
          <w:t>https://www.irishnews.com/news/uk/younger-workers-returning-to-offices-in-greater-numbers-than-older-staff-study-WIDRDNJ4X5KDVCT4GV7L7BSBDU/</w:t>
        </w:r>
      </w:hyperlink>
      <w:r>
        <w:t xml:space="preserve"> - A study by Virgin Media O2 reveals that younger workers, particularly those aged 18 to 24, are returning to offices in greater numbers than older employees. After significant declines in commuting at the end of last year, the number of 18 to 24-year-olds commuting has rebounded strongly this year. In contrast, trips among those aged 25 to 34 fell 10% year-on-year in the second quarter, and by 5% for those aged 35 to 44. Workers aged 45 to 54 and over 65 also recorded declines, indicating a steady decrease in regular commuting among older age groups.</w:t>
      </w:r>
      <w:r/>
    </w:p>
    <w:p>
      <w:pPr>
        <w:pStyle w:val="ListNumber"/>
        <w:spacing w:line="240" w:lineRule="auto"/>
        <w:ind w:left="720"/>
      </w:pPr>
      <w:r/>
      <w:hyperlink r:id="rId10">
        <w:r>
          <w:rPr>
            <w:color w:val="0000EE"/>
            <w:u w:val="single"/>
          </w:rPr>
          <w:t>https://www.standard.co.uk/business/business-news/workers-virgin-media-brits-b1249537.html</w:t>
        </w:r>
      </w:hyperlink>
      <w:r>
        <w:t xml:space="preserve"> - Research by Virgin Media O2 indicates that younger workers, especially those aged 18 to 24, are increasing their office commutes, while older employees are reducing theirs. The study shows a significant rebound in commuting among 18 to 24-year-olds, contrasting with a 10% year-on-year decrease for those aged 25 to 34 and a 5% decrease for those aged 35 to 44. Workers aged 45 to 54 and over 65 also experienced declines, suggesting a broader trend of reduced commuting among older demographics.</w:t>
      </w:r>
      <w:r/>
    </w:p>
    <w:p>
      <w:pPr>
        <w:pStyle w:val="ListNumber"/>
        <w:spacing w:line="240" w:lineRule="auto"/>
        <w:ind w:left="720"/>
      </w:pPr>
      <w:r/>
      <w:hyperlink r:id="rId12">
        <w:r>
          <w:rPr>
            <w:color w:val="0000EE"/>
            <w:u w:val="single"/>
          </w:rPr>
          <w:t>https://www.independent.co.uk/news/uk/home-news/working-from-home-office-hybrid-london-b2609504.html</w:t>
        </w:r>
      </w:hyperlink>
      <w:r>
        <w:t xml:space="preserve"> - Research from the Centre for Cities reveals that younger workers, particularly those aged 18 to 24, are more likely to work from the office than older colleagues. In London, 18 to 24-year-olds average 3.1 days a week in the office, compared to 2.5 days for those aged 35 to 44. Additionally, 43% of young workers report higher productivity in the office compared to 39% working from home, highlighting a shift in commuting patterns post-pandemic.</w:t>
      </w:r>
      <w:r/>
    </w:p>
    <w:p>
      <w:pPr>
        <w:pStyle w:val="ListNumber"/>
        <w:spacing w:line="240" w:lineRule="auto"/>
        <w:ind w:left="720"/>
      </w:pPr>
      <w:r/>
      <w:hyperlink r:id="rId13">
        <w:r>
          <w:rPr>
            <w:color w:val="0000EE"/>
            <w:u w:val="single"/>
          </w:rPr>
          <w:t>https://www.hays.co.uk/media-centre/press-releases/content/hybrid-work-persists-amid-surge-in-return-to-office-policies</w:t>
        </w:r>
      </w:hyperlink>
      <w:r>
        <w:t xml:space="preserve"> - A Hays survey reveals that over two in five (43%) workers are currently working in a hybrid manner, with 41% working fully in the office. The research indicates that younger workers (20-29 years old) are more likely to work full-time in the office (45%) compared to older age groups. Despite return-to-office mandates, hybrid work persists, with 77% of firms intending to maintain hybrid offerings over the next 12 months.</w:t>
      </w:r>
      <w:r/>
    </w:p>
    <w:p>
      <w:pPr>
        <w:pStyle w:val="ListNumber"/>
        <w:spacing w:line="240" w:lineRule="auto"/>
        <w:ind w:left="720"/>
      </w:pPr>
      <w:r/>
      <w:hyperlink r:id="rId14">
        <w:r>
          <w:rPr>
            <w:color w:val="0000EE"/>
            <w:u w:val="single"/>
          </w:rPr>
          <w:t>https://www.vailwilliams.com/turning-the-page-on-offices-of-old/</w:t>
        </w:r>
      </w:hyperlink>
      <w:r>
        <w:t xml:space="preserve"> - The Virgin Media O2 Business Movers Index reports that 40% of companies have returned to a five-day office working week, marking 2023 as the year of the Great Office Return. This shift reflects a broader trend of businesses adapting to hybrid working models, with many companies reassessing their office space requirements and usage.</w:t>
      </w:r>
      <w:r/>
    </w:p>
    <w:p>
      <w:pPr>
        <w:pStyle w:val="ListNumber"/>
        <w:spacing w:line="240" w:lineRule="auto"/>
        <w:ind w:left="720"/>
      </w:pPr>
      <w:r/>
      <w:hyperlink r:id="rId11">
        <w:r>
          <w:rPr>
            <w:color w:val="0000EE"/>
            <w:u w:val="single"/>
          </w:rPr>
          <w:t>https://www.thefastmode.com/technology-and-solution-trends/44845-virgin-media-o2-data-reveals-generational-divide-in-uk-commuting</w:t>
        </w:r>
      </w:hyperlink>
      <w:r>
        <w:t xml:space="preserve"> - Virgin Media O2 data highlights a generational divide in UK commuting patterns. After significant declines in late 2024, 18 to 24-year-olds' commutes rebounded strongly in early 2025, with weekday trips up 8% year-on-year. In contrast, trips among 25 to 34-year-olds fell 10% year-on-year in Q2, and 35 to 44-year-olds dropped 5%, indicating that younger workers are returning to offices in greater numbers than older employees.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younger-workers-returning-to-offices-in-greater-numbers-than-older-staff-study-WIDRDNJ4X5KDVCT4GV7L7BSBDU/" TargetMode="External"/><Relationship Id="rId10" Type="http://schemas.openxmlformats.org/officeDocument/2006/relationships/hyperlink" Target="https://www.standard.co.uk/business/business-news/workers-virgin-media-brits-b1249537.html" TargetMode="External"/><Relationship Id="rId11" Type="http://schemas.openxmlformats.org/officeDocument/2006/relationships/hyperlink" Target="https://www.thefastmode.com/technology-and-solution-trends/44845-virgin-media-o2-data-reveals-generational-divide-in-uk-commuting" TargetMode="External"/><Relationship Id="rId12" Type="http://schemas.openxmlformats.org/officeDocument/2006/relationships/hyperlink" Target="https://www.independent.co.uk/news/uk/home-news/working-from-home-office-hybrid-london-b2609504.html" TargetMode="External"/><Relationship Id="rId13" Type="http://schemas.openxmlformats.org/officeDocument/2006/relationships/hyperlink" Target="https://www.hays.co.uk/media-centre/press-releases/content/hybrid-work-persists-amid-surge-in-return-to-office-policies" TargetMode="External"/><Relationship Id="rId14" Type="http://schemas.openxmlformats.org/officeDocument/2006/relationships/hyperlink" Target="https://www.vailwilliams.com/turning-the-page-on-offices-of-old/"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