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faces heavier fiscal pressure as OBR downgrades productivity forecasts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bracing for a significant fiscal challenge ahead of her upcoming Autumn Budget, as the Office for Budget Responsibility (OBR) is set to downgrade its productivity forecasts. This anticipated revision threatens to deepen the gap in public finances and makes substantial tax increases almost unavoidable.</w:t>
      </w:r>
      <w:r/>
    </w:p>
    <w:p>
      <w:r/>
      <w:r>
        <w:t>The OBR, the UK’s independent fiscal watchdog, has a history of overestimating productivity growth—defined as output per hour worked—even though it has remained persistently low despite technological advances. Currently, it forecasts a 1.1 per cent annual growth in productivity over the medium term. However, a mere 0.1 percentage point reduction in that forecast could widen the fiscal shortfall by around £9 billion, according to Allan Monks, a UK economist at JPMorgan. Some experts suggest the required fiscal tightening to balance the books could be as high as £50 billion, or at least between £20 billion and £50 billion, putting Reeves in a precarious position given her prior pledge not to raise income tax, VAT, or employee National Insurance contributions.</w:t>
      </w:r>
      <w:r/>
    </w:p>
    <w:p>
      <w:r/>
      <w:r>
        <w:t>The Chancellor’s fiscal rules demand that day-to-day government spending on essential public services like health, education, and defence must be fully funded by tax revenues by the end of the decade. Presently, Reeves has only £9.9 billion in headroom against this rule, a modest buffer that is now under serious threat as borrowing costs rise and economic growth stalls. This stall in growth has been partly attributed to higher employer National Insurance taxes introduced in her last Budget, as well as the government backing down on planned welfare cuts and winter fuel payments, which collectively have added pressure on public finances.</w:t>
      </w:r>
      <w:r/>
    </w:p>
    <w:p>
      <w:r/>
      <w:r>
        <w:t>Treasury officials reportedly expect the OBR’s downgrade to significantly erode this already tight cushion, with some insiders blaming the worsening fiscal outlook on the legacy of Conservative fiscal policies. A government source conveyed to the Financial Times that the downgrade could account for half to three-quarters of the fiscal hole, with the full gap potentially running into tens of billions of pounds.</w:t>
      </w:r>
      <w:r/>
    </w:p>
    <w:p>
      <w:r/>
      <w:r>
        <w:t>Economic think tanks and independent forecasters, including those from the National Institute of Economic and Social Research and Oxford Economics, have echoed these concerns. They highlight that aligning productivity forecasts with broader, more cautious economic consensus could reduce GDP forecasts by around 1.4 per cent over the forecast horizon, necessitating immediate fiscal consolidation measures. This adjustment might be equivalent to a 2p increase in both the main and higher income tax rates, inflation-matching tax rises that could recalibrate the Chancellor’s budget constraints.</w:t>
      </w:r>
      <w:r/>
    </w:p>
    <w:p>
      <w:r/>
      <w:r>
        <w:t>The fiscal consequences of downgraded productivity forecasts extend beyond tax revenues. Lower productivity implies slower wage growth, resulting in weaker income tax and National Insurance contributions, diminished corporate profits leading to reduced corporation tax receipts, and constrained household spending impacting VAT revenue. Additionally, social security benefits may take up a larger share of GDP if growth falters, exacerbating the budget gap. In a more extreme scenario, where productivity growth drops by 0.7 percentage points on average over the forecast period, the fiscal deterioration could exceed £60 billion by 2029/30.</w:t>
      </w:r>
      <w:r/>
    </w:p>
    <w:p>
      <w:r/>
      <w:r>
        <w:t>Despite mounting pressure, Reeves has indicated that her fiscal rules are “non-negotiable,” constraining her manoeuvrability. This inflexibility underscores the challenge she faces in meeting the government's fiscal targets amid an uncertain economic outlook. The UK's debt trajectory also adds urgency to the situation. The OBR warns that if productivity growth remains weak, public debt could skyrocket to unprecedented levels within decades, severely limiting the government’s ability to respond to future economic shocks.</w:t>
      </w:r>
      <w:r/>
    </w:p>
    <w:p>
      <w:r/>
      <w:r>
        <w:t>Against this backdrop, Reeves is expected to contest the downward revision by highlighting 'pro-growth' measures announced in recent budgets. These include easing planning restrictions to encourage infrastructure development, such as new airport runways and data centres, which she hopes will boost productivity and economic output in the medium term. However, economic experts caution that the OBR’s decision to revise its productivity forecast should be based on a robust evidence base, especially given the volatility and ongoing revisions in productivity data. Some argue the OBR should maintain its current forecast until more conclusive data emerges, to avoid prematurely triggering tax hikes or spending cuts that could, paradoxically, dampen growth further.</w:t>
      </w:r>
      <w:r/>
    </w:p>
    <w:p>
      <w:r/>
      <w:r>
        <w:t>The fiscal tightrope Reeves walks highlights the broader challenge facing the UK economy: balancing short-term fiscal responsibility with long-term economic growth ambitions. As the Autumn Budget approaches, the Chancellor’s capacity to navigate these intersecting pressures will be closely scrutinised, with the OBR’s updated economic assessments likely to be the decisive factor in shaping the government’s path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1">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1">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2">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[3]</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https://www.dailymail.co.uk/money/markets/article-15139505/OBR-downgrade-set-pave-way-tax-hikes-Autumn-Budget.html?ns_mchannel=rss&amp;ns_campaign=1490&amp;ito=1490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https://www.reuters.com/world/uk/uk-budget-watchdog-expects-downgrade-productivity-outlook-ft-reports-2025-09-16/</w:t>
        </w:r>
      </w:hyperlink>
      <w:r>
        <w:t xml:space="preserve"> - The UK's budget watchdog, the Office for Budget Responsibility (OBR), is expected to downgrade its productivity forecasts, potentially adding fiscal pressure on Finance Minister Rachel Reeves as she prepares her annual budget due on November 26. Previous OBR productivity growth projections have been more optimistic than those of private-sector economists and the Bank of England. A downgrade of 0.1 to 0.2 percentage points could cost the public finances between £9 billion to £18 billion annually. In March, the OBR forecast that Reeves had just £9.9 billion of flexibility to meet her budget target of balancing day-to-day spending with revenues by 2029/30. Officials now warn the fiscal shortfall could reach 'tens of billions' of pounds, driven largely by the productivity revision. Economists, including those from the National Institute of Economic and Social Research, estimate that Reeves may need to implement over £50 billion in fiscal tightening. Many other forecasts suggest a fiscal gap of at least £20 billion. The UK Finance Ministry has yet to comment on the report.</w:t>
      </w:r>
      <w:r/>
    </w:p>
    <w:p>
      <w:pPr>
        <w:pStyle w:val="ListNumber"/>
        <w:spacing w:line="240" w:lineRule="auto"/>
        <w:ind w:left="720"/>
      </w:pPr>
      <w:r/>
      <w:hyperlink r:id="rId12">
        <w:r>
          <w:rPr>
            <w:color w:val="0000EE"/>
            <w:u w:val="single"/>
          </w:rPr>
          <w:t>https://www.gbnews.com/money/rachel-reeves-obr-economic-outlook-downgrade-fiscal-rules</w:t>
        </w:r>
      </w:hyperlink>
      <w:r>
        <w:t xml:space="preserve"> - Chancellor Rachel Reeves is facing the prospect of a £20 billion shortfall in her autumn budget plans as the Office for Budget Responsibility prepares to downgrade its economic forecasts. The Treasury's independent watchdog is conducting its annual summer review of the economy's supply side, including productivity projections. Sources familiar with the OBR's thinking told the Guardian that the watchdog was 'uncomfortable' with its current productivity growth forecast being more optimistic than the consensus from other economic forecasters and wanted to 'rein it in'. The potential downgrade threatens to derail the chancellor's tax and spending plans, even without any changes to the totals she announced in Wednesday's spending review. Oxford Economics calculates that aligning the productivity forecast with average independent projections would reduce forecast GDP by 1.4 per cent at the end of the OBR's five-year forecast period. This would require Reeves to raise taxes or cut spending by £20 billion to maintain her fiscal rules and preserve her narrow £10 billion headroom. Such an adjustment would be roughly equivalent to increasing both the main and higher rates of income tax by 2p. A more moderate approach, taking the middle ground between two alternative scenarios outlined by the OBR in its March economic and financial outlook, could still necessitate a £12 billion correction. James Smith, an economist at ING, warned: 'Further downgrades to trend productivity growth projections, as well as net migration, mean the chancellor is likely in the red, before even considering the mounting pressures on the public purse.' Reeves has made clear that her fiscal rules are 'non-negotiable', leaving her with limited room for manoeuvre. At her spring statement, she left herself on course to meet those rules with less than £10 billion of headroom to spare, on a total budget for day-to-day spending of more than £1.3 trillion.</w:t>
      </w:r>
      <w:r/>
    </w:p>
    <w:p>
      <w:pPr>
        <w:pStyle w:val="ListNumber"/>
        <w:spacing w:line="240" w:lineRule="auto"/>
        <w:ind w:left="720"/>
      </w:pPr>
      <w:r/>
      <w:hyperlink r:id="rId10">
        <w:r>
          <w:rPr>
            <w:color w:val="0000EE"/>
            <w:u w:val="single"/>
          </w:rPr>
          <w:t>https://www.gbnews.com/money/tax-rise-obr-downgrade-productivity-budge-rachel-reeves</w:t>
        </w:r>
      </w:hyperlink>
      <w:r>
        <w:t xml:space="preserve"> - Chancellor Rachel Reeves has been dealt a major setback to her November Budget plans after the UK’s fiscal watchdog signalled it will slash productivity forecasts in a move that could blow a huge hole in the nation’s finances and all but guarantee tax hikes. The Office for Budget Responsibility has reportedly told Treasury officials that March’s projections will be downgraded, leaving Reeves’s slim £9.9 billion fiscal cushion hanging by a thread. Government insiders explained that the revision could wipe out much of the buffer. 'We don't know precisely what they are going to say on productivity, but we have been given indications there will be a downgrade,' a government source told the Financial Times. Economists warn that even a 0.1 percentage point cut in forecasts could cost the Treasury around £9 billion. Treasury insiders are blaming the Conservatives for the worsening fiscal crisis, arguing the incoming Labour government is being forced to deal with a hidden legacy. One source said: 'The untold story of this Budget is the historical legacy of the Conservatives that nobody knew about.' The insider claimed: 'The OBR productivity downgrade could amount to half or three-quarters of the fiscal hole.' They warned the full gap could run into 'tens of billions' of pounds. LATEST DEVELOPMENTS: Rachel Reeves warned 'urgent action needed' as UK on the brink of financial crisis Unemployment remains at 4-year high as inflation set to be 'higher for longer' State pension tax raid to hit millions as fiscal drag to 'claw back' payments for HMRC In the UK’s current situation, the forecast for productivity growth up to 2029/30 is also a make-or-break factor for meeting the chancellor’s fiscal rules.</w:t>
      </w:r>
      <w:r/>
    </w:p>
    <w:p>
      <w:pPr>
        <w:pStyle w:val="ListNumber"/>
        <w:spacing w:line="240" w:lineRule="auto"/>
        <w:ind w:left="720"/>
      </w:pPr>
      <w:r/>
      <w:hyperlink r:id="rId13">
        <w:r>
          <w:rPr>
            <w:color w:val="0000EE"/>
            <w:u w:val="single"/>
          </w:rPr>
          <w:t>https://www.ippr.org/articles/navigating-in-the-fog</w:t>
        </w:r>
      </w:hyperlink>
      <w:r>
        <w:t xml:space="preserve"> - The chancellor’s primary fiscal mandate is to have the current budget – day-to-day spending versus receipts – in balance by 2029/30. Slower productivity feeds straight through to that target and has a powerful multiplier effect on the public finances. Lower productivity means: wages would be forecast to grow more slowly, leading to weaker income tax and NICs profits would be smaller, leading to less corporation tax household spending would be weaker, leading to lower VAT the benefits bill wouldn’t fall as fast relative to GDP. The OBR’s own scenarios show the scale of these impacts. In March 2025, moving from the central productivity path to the ‘low productivity’ path (-0.7ppts on average over the forecast window) worsened the current budget by about £61 billion by 2029/30. Scaling this, we can examine how any changes to the trend productivity will impact the chancellor’s fiscal rules – and by extension, how much of a fiscal consolidation meeting this rule would imply. Figure 2 shows that the budget balance in 2029/30 is extremely sensitive to changes in the productivity forecast. With headroom against the fiscal rules already tight, even a modest downward revision could push the chancellor into the red in 2029/30 – forcing either tax rises, deeper spending cuts, or a rule-breach. A 0.5ppts downgrade would imply around a £44 billion fiscal contraction in the autumn budget – comparable to George Osborne’s emergency 2010 budget following the financial crisis, at around £40 billion a year. The OBR should hold the line Given the severe fiscal consequences of changes in productivity forecast, the OBR’s decision could force the single largest change in the current government’s fiscal plans. As such, the evidence base for such a change should thus be high. Right now, the evidence argues for stability amongst high uncertainty: recent data matches expectations, the BoE’s outlook has strengthened, and productivity figures are too volatile to treat short-term dips as permanent – particularly the preliminary 2025 Q2 data introduced today. Making permanent changes to the OBR’s productivity forecast now would risk locking in an assessment made with incomplete information. This could strip billions from the chancellor’s headroom, risk triggering avoidable tax rises or spending cuts, and lower growth as a result. Productivity statistics are still branded ‘in development’. We expect significant changes to labour market data over the next year, and productivity-enhancing policies are yet to be assessed. The smart move in autumn is to hold the forecast steady and wait for a clearer picture of the UK economy to evolve. Technical appendix</w:t>
      </w:r>
      <w:r/>
    </w:p>
    <w:p>
      <w:pPr>
        <w:pStyle w:val="ListNumber"/>
        <w:spacing w:line="240" w:lineRule="auto"/>
        <w:ind w:left="720"/>
      </w:pPr>
      <w:r/>
      <w:hyperlink r:id="rId14">
        <w:r>
          <w:rPr>
            <w:color w:val="0000EE"/>
            <w:u w:val="single"/>
          </w:rPr>
          <w:t>https://www.independent.co.uk/news/uk/politics/obr-reeves-starmer-budget-finances-b2784587.html</w:t>
        </w:r>
      </w:hyperlink>
      <w:r>
        <w:t xml:space="preserve"> - Second, and related to this, productivity has to improve across the whole economy. “On unchanged policies, public debt is already heading for an eye-watering 270 per cent of national income within 50 years, even if productivity growth recovers to average 1.5 per cent per year. “But if productivity growth remains weak at around 0.5 per cent, this figure could explode to 647 per cent. That should really set the alarm bells ringing.” The ever-expanding debt pile is causing a “substantial erosion of the UK’s capacity to respond to future shocks and growing pressures on the public finances”, the OBR added. Ms Reeves is scrambling to fill a multi-billion-pound black hole in the public finances ahead of her second Budget this autumn. The chancellor’s headroom against her existing fiscal rules is also vulnerable to any downgrade since the OBR’s last economic growth forecast, which looks likely amid the fallout from Donald Trump’s global trade war. Trade unions and Labour MPs are piling on pressure for her to introduce wealth taxes on the super-rich and big corporations, which have been championed in government by deputy prime minister Angela Rayner.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39505/OBR-downgrade-set-pave-way-tax-hikes-Autumn-Budget.html?ns_mchannel=rss&amp;ns_campaign=1490&amp;ito=1490" TargetMode="External"/><Relationship Id="rId10" Type="http://schemas.openxmlformats.org/officeDocument/2006/relationships/hyperlink" Target="https://www.gbnews.com/money/tax-rise-obr-downgrade-productivity-budge-rachel-reeves" TargetMode="External"/><Relationship Id="rId11" Type="http://schemas.openxmlformats.org/officeDocument/2006/relationships/hyperlink" Target="https://www.reuters.com/world/uk/uk-budget-watchdog-expects-downgrade-productivity-outlook-ft-reports-2025-09-16/" TargetMode="External"/><Relationship Id="rId12" Type="http://schemas.openxmlformats.org/officeDocument/2006/relationships/hyperlink" Target="https://www.gbnews.com/money/rachel-reeves-obr-economic-outlook-downgrade-fiscal-rules" TargetMode="External"/><Relationship Id="rId13" Type="http://schemas.openxmlformats.org/officeDocument/2006/relationships/hyperlink" Target="https://www.ippr.org/articles/navigating-in-the-fog" TargetMode="External"/><Relationship Id="rId14" Type="http://schemas.openxmlformats.org/officeDocument/2006/relationships/hyperlink" Target="https://www.independent.co.uk/news/uk/politics/obr-reeves-starmer-budget-finances-b2784587.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