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Mori Hamada &amp; Matsumoto expands into Europe with London office to deepen Japan-UK legal 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Mori Hamada &amp; Matsumoto, a renowned Japanese law firm, is set to establish its first European office in London in 2026, marking a significant milestone in its global expansion strategy. This move follows the firm's recent ventures into the United States market, with offices launching imminently in New York and planned in San Francisco. The London branch is intended to provide direct Japanese legal expertise to British and European clients while working closely with English and other European law firms to meet the needs of Japanese clients operating in Europe.</w:t>
      </w:r>
      <w:r/>
    </w:p>
    <w:p>
      <w:r/>
      <w:r>
        <w:t>Yohsuke Higashi, a corporate and M&amp;A partner specialising in cross-border transactions, foreign investment regulations, and international trade, will relocate to London to head the new office. Speaking to Asia Business Law Journal, Higashi highlighted that the office will serve as a crucial gateway for European clients seeking to navigate Japanese law and for Japanese clients expanding into the UK and broader Eurozone. He noted the growing complexity of geopolitical challenges and the increased interest from international clients in Japanese markets as key drivers behind this expansion. Importantly, the office will not provide English or European law advice but will rather facilitate high-quality collaboration with local firms to support clients' cross-jurisdictional deals and regulatory needs.</w:t>
      </w:r>
      <w:r/>
    </w:p>
    <w:p>
      <w:r/>
      <w:r>
        <w:t>The London office is part of a broader global push by Mori Hamada &amp; Matsumoto, which has seen the firm aggressively broaden its footprint with offices across Asia and the Americas. The firm recently announced the upcoming launch of its New York office, led by Hideaki Umetsu along with partners Aruto Kagami and Nobuhiko Suzuki, all of whom bring expertise in international trade and cross-border transactions. Additionally, the San Francisco Bay Area office, set to become operational from 2025, will focus on emerging sectors such as start-ups, venture capital, private equity, and cross-border M&amp;A, led by partners Mikito Ishida and Stephen Overton. These moves underline Mori Hamada’s commitment to providing sophisticated legal services that reflect the demands of a highly globalised client base.</w:t>
      </w:r>
      <w:r/>
    </w:p>
    <w:p>
      <w:r/>
      <w:r>
        <w:t>Founded in 2002 through the merger of Mori Sogo and Hamada &amp; Matsumoto, Mori Hamada &amp; Matsumoto now boasts over 740 lawyers and 680 support staff distributed across multiple offices in Japan and key cities throughout Asia, including Beijing, Shanghai, Singapore, Bangkok, Yangon, Ho Chi Minh City, Hanoi, Jakarta, and Manila. Its recent expansions underscore a strategic push to meet the increasing legal complexity faced by clients operating in multiple jurisdictions. The firm also cultivates strong local expertise in regions where it operates, with the UK office continuing this tradition by embedding lawyers familiar with the UK legal system through postgraduate study and reciprocal secondments with leading local firms.</w:t>
      </w:r>
      <w:r/>
    </w:p>
    <w:p>
      <w:r/>
      <w:r>
        <w:t>In the context of the UK's economic ties with Japan, the establishment of Mori Hamada’s London office aligns with government efforts to foster stronger trade and industrial relations. The UK government highlighted Japan as a vital contributor to the UK's economy, noting over 1,200 Japanese companies supporting more than 150,000 British jobs. Through its new office, Mori Hamada aims to deepen these economic ties by providing timely legal and policy insights on the ground in Europe – a vital asset in an era marked by growing national priorities and bilateral negotiations.</w:t>
      </w:r>
      <w:r/>
    </w:p>
    <w:p>
      <w:r/>
      <w:r>
        <w:t>Yohsuke Higashi emphasised that, while the London office will primarily address Japanese legal matters, it will act as a hub facilitating seamless collaboration with European law firms to deliver integrated solutions for cross-border transactions and regulatory challenges. This strategy reflects Mori Hamada’s recognition that, in today’s fragmented global legal landscape, proximity and local insight are crucial to effectively managing complex multinational operations and crisis management.</w:t>
      </w:r>
      <w:r/>
    </w:p>
    <w:p>
      <w:r/>
      <w:r>
        <w:t>The firm asserts that its expansion demonstrates responsiveness to both international interest in Japan and the evolving needs of Japanese companies expanding into Europe, reaffirming Mori Hamada &amp; Matsumoto’s position as a leading player in the increasingly interconnected global legal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[5]</w:t>
        </w:r>
      </w:hyperlink>
      <w:r>
        <w:t xml:space="preserve">, </w:t>
      </w:r>
      <w:hyperlink r:id="rId15">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https://law.asia/mori-hamada-london-office-2026-launch/</w:t>
        </w:r>
      </w:hyperlink>
      <w:r>
        <w:t xml:space="preserve"> - Please view link - unable to able to access data</w:t>
      </w:r>
      <w:r/>
    </w:p>
    <w:p>
      <w:pPr>
        <w:pStyle w:val="ListNumber"/>
        <w:spacing w:line="240" w:lineRule="auto"/>
        <w:ind w:left="720"/>
      </w:pPr>
      <w:r/>
      <w:hyperlink r:id="rId10">
        <w:r>
          <w:rPr>
            <w:color w:val="0000EE"/>
            <w:u w:val="single"/>
          </w:rPr>
          <w:t>https://www.globallegalpost.com/news/japans-mori-hamada-debuts-in-london-1746005807</w:t>
        </w:r>
      </w:hyperlink>
      <w:r>
        <w:t xml:space="preserve"> - Mori Hamada &amp; Matsumoto, a prominent Japanese law firm, has announced plans to open its first European office in London in 2026. This expansion follows the firm's recent growth in the United States, with offices in New York and San Francisco. The London office aims to assist British and European clients seeking Japanese legal advice and to collaborate with local firms to serve Japanese clients in Europe. Partner Yohsuke Higashi will lead the London office, focusing on cross-border M&amp;A, foreign investment regulations, and international trade.</w:t>
      </w:r>
      <w:r/>
    </w:p>
    <w:p>
      <w:pPr>
        <w:pStyle w:val="ListNumber"/>
        <w:spacing w:line="240" w:lineRule="auto"/>
        <w:ind w:left="720"/>
      </w:pPr>
      <w:r/>
      <w:hyperlink r:id="rId13">
        <w:r>
          <w:rPr>
            <w:color w:val="0000EE"/>
            <w:u w:val="single"/>
          </w:rPr>
          <w:t>https://www.morihamada.com/en/news/articles/2023/35.html</w:t>
        </w:r>
      </w:hyperlink>
      <w:r>
        <w:t xml:space="preserve"> - Mori Hamada &amp; Matsumoto has announced the opening of a New York City office, set to commence operations in the fall of 2023. This marks the firm's first office outside Asia, aiming to strengthen relationships with local law firms and clients in the Americas. The New York office will be led by Hideaki Umetsu, with partners Aruto Kagami and Nobuhiko Suzuki, all specialising in cross-border transactions and international trade.</w:t>
      </w:r>
      <w:r/>
    </w:p>
    <w:p>
      <w:pPr>
        <w:pStyle w:val="ListNumber"/>
        <w:spacing w:line="240" w:lineRule="auto"/>
        <w:ind w:left="720"/>
      </w:pPr>
      <w:r/>
      <w:hyperlink r:id="rId14">
        <w:r>
          <w:rPr>
            <w:color w:val="0000EE"/>
            <w:u w:val="single"/>
          </w:rPr>
          <w:t>https://www.morihamada.com/en/notices/106266</w:t>
        </w:r>
      </w:hyperlink>
      <w:r>
        <w:t xml:space="preserve"> - Mori Hamada &amp; Matsumoto has established a new office in the San Francisco Bay Area, operational from 2025. This strategic expansion underscores the firm's commitment to enhancing legal services and fostering collaborations with local firms in the Americas. The office will be led by partners Mikito Ishida and Stephen Overton, focusing on start-up ventures, venture capital, private equity, and cross-border M&amp;A.</w:t>
      </w:r>
      <w:r/>
    </w:p>
    <w:p>
      <w:pPr>
        <w:pStyle w:val="ListNumber"/>
        <w:spacing w:line="240" w:lineRule="auto"/>
        <w:ind w:left="720"/>
      </w:pPr>
      <w:r/>
      <w:hyperlink r:id="rId11">
        <w:r>
          <w:rPr>
            <w:color w:val="0000EE"/>
            <w:u w:val="single"/>
          </w:rPr>
          <w:t>https://www.morihamada.com/en/about-us/history</w:t>
        </w:r>
      </w:hyperlink>
      <w:r>
        <w:t xml:space="preserve"> - Mori Hamada &amp; Matsumoto, established through the merger of Mori Sogo and Hamada &amp; Matsumoto in 2002, has expanded its global presence with offices in Tokyo, Osaka, Nagoya, Fukuoka, Takamatsu, Sapporo, Yokohama, Beijing, Shanghai, Singapore, Bangkok, Yangon, Ho Chi Minh City, Hanoi, Jakarta, Manila, and New York. The firm continues to grow, with recent openings in San Francisco and plans for a London office in 2026.</w:t>
      </w:r>
      <w:r/>
    </w:p>
    <w:p>
      <w:pPr>
        <w:pStyle w:val="ListNumber"/>
        <w:spacing w:line="240" w:lineRule="auto"/>
        <w:ind w:left="720"/>
      </w:pPr>
      <w:r/>
      <w:hyperlink r:id="rId15">
        <w:r>
          <w:rPr>
            <w:color w:val="0000EE"/>
            <w:u w:val="single"/>
          </w:rPr>
          <w:t>https://www.asialaw.com/Firm/Mori%20Hamada/Profile/1037</w:t>
        </w:r>
      </w:hyperlink>
      <w:r>
        <w:t xml:space="preserve"> - Mori Hamada &amp; Matsumoto is a full-service law firm with over 740 lawyers and 680 support staff. The firm has offices in Japan and strong local law practices in Bangkok and Yangon, expanding its range of services in Ho Chi Minh City, Hanoi, Jakarta, and Manila. In September 2023, the firm opened an office in New York to bolster relationships with peer firms and clients in the US and the broader Americas.</w:t>
      </w:r>
      <w:r/>
    </w:p>
    <w:p>
      <w:pPr>
        <w:pStyle w:val="ListNumber"/>
        <w:spacing w:line="240" w:lineRule="auto"/>
        <w:ind w:left="720"/>
      </w:pPr>
      <w:r/>
      <w:hyperlink r:id="rId12">
        <w:r>
          <w:rPr>
            <w:color w:val="0000EE"/>
            <w:u w:val="single"/>
          </w:rPr>
          <w:t>https://www.morihamada.com/en/practices/united-kingdom</w:t>
        </w:r>
      </w:hyperlink>
      <w:r>
        <w:t xml:space="preserve"> - Mori Hamada &amp; Matsumoto's UK-related practice involves lawyers who deepen their understanding of the UK legal system, culture, and business environment through postgraduate study in the UK and reciprocal secondments with leading local firms. The firm has strong working relationships with leading firms throughout Asia, Europe, and the Americas, enabling it to work for clients as a single, integrated team.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asia/mori-hamada-london-office-2026-launch/" TargetMode="External"/><Relationship Id="rId10" Type="http://schemas.openxmlformats.org/officeDocument/2006/relationships/hyperlink" Target="https://www.globallegalpost.com/news/japans-mori-hamada-debuts-in-london-1746005807" TargetMode="External"/><Relationship Id="rId11" Type="http://schemas.openxmlformats.org/officeDocument/2006/relationships/hyperlink" Target="https://www.morihamada.com/en/about-us/history" TargetMode="External"/><Relationship Id="rId12" Type="http://schemas.openxmlformats.org/officeDocument/2006/relationships/hyperlink" Target="https://www.morihamada.com/en/practices/united-kingdom" TargetMode="External"/><Relationship Id="rId13" Type="http://schemas.openxmlformats.org/officeDocument/2006/relationships/hyperlink" Target="https://www.morihamada.com/en/news/articles/2023/35.html" TargetMode="External"/><Relationship Id="rId14" Type="http://schemas.openxmlformats.org/officeDocument/2006/relationships/hyperlink" Target="https://www.morihamada.com/en/notices/106266" TargetMode="External"/><Relationship Id="rId15" Type="http://schemas.openxmlformats.org/officeDocument/2006/relationships/hyperlink" Target="https://www.asialaw.com/Firm/Mori%20Hamada/Profile/103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