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boosts sustainable aviation with £2.3bn investment in electric VTOL aircraft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made a significant commitment to advancing sustainable aviation technologies by investing heavily in electric flight, with notable support going to Vertical Aerospace, a British company developing zero-emission vertical take-off and landing (VTOL) aircraft. This investment forms part of a broader £2.3 billion Future Flight programme, aimed at reducing aviation emissions and enhancing regional connectivity through innovative aerospace solutions. Vertical Aerospace’s flagship project, the VX4, a four-passenger electric aircraft, exemplifies this vision by offering a zero-emission alternative tailored for regional travel and urban air mobility.</w:t>
      </w:r>
      <w:r/>
    </w:p>
    <w:p>
      <w:r/>
      <w:r>
        <w:t>The Future Flight programme is delivered through Innovate UK and seeks to nurture the UK’s aerospace industry by helping businesses develop technologies that reduce the environmental footprint of aviation. Vertical Aerospace is collaborating with key partners such as Bristow Helicopters, NATS, Skyports, and Oxfordshire County Council on the OxCam Advanced Air Mobility (AAM) Corridor demonstrator project. This initiative will integrate VTOL aircraft into the UK’s transportation network and culminate in test flights showcasing electric aviation's potential for sustainable regional air services. Beyond aviation, such advancements are anticipated to boost tourism by improving accessibility to remote areas and smaller airports, thus stimulating local economies.</w:t>
      </w:r>
      <w:r/>
    </w:p>
    <w:p>
      <w:r/>
      <w:r>
        <w:t>Vertical Aerospace’s VX4, designed and manufactured in the UK with contributions from global partners like Honeywell and GKN Aerospace, boasts advanced features including next-generation propellers and proprietary battery technology developed at the Vertical Energy Centre near Bristol. This battery system can deliver up to 1.4 MW of peak power, enabling the aircraft to reach cruising speeds of up to 150 mph. As part of certification efforts coordinated with UK and European aviation authorities, Vertical Aerospace is also progressing system certifications through an expanded partnership with Honeywell, targeting operational readiness by 2028 and deliveries starting in 2030.</w:t>
      </w:r>
      <w:r/>
    </w:p>
    <w:p>
      <w:r/>
      <w:r>
        <w:t>The company has further strengthened its commercial position through collaboration with Bristow Group, which has committed to purchasing up to 50 VX4 aircraft with options for more, aiming to leverage Bristow’s existing aviation infrastructure to reduce operational costs by as much as 60-70 percent. Vertical Aerospace is also exploring long-range hybrid-electric variants of the VX4, targeting expanded applications in defense and logistics with ranges up to 1,000 miles and enhanced payload capacities, reflecting growing market demand for versatile electric air vehicles.</w:t>
      </w:r>
      <w:r/>
    </w:p>
    <w:p>
      <w:r/>
      <w:r>
        <w:t>The UK’s substantial funding commitment towards clean air travel technologies, including £250 million dedicated to clean tech development across the aerospace sector, supports broader innovation efforts such as hydrogen infrastructure, fuel cell systems, and lightweight materials. This financial support is part of a strategic effort to build a robust aerospace supply chain encompassing both large companies like Airbus and Rolls-Royce and smaller innovators, underpinning the nation’s ambition to position itself as a leader in sustainable aviation.</w:t>
      </w:r>
      <w:r/>
    </w:p>
    <w:p>
      <w:r/>
      <w:r>
        <w:t>Despite promising progress, Vertical Aerospace faces challenges including regulatory approval, battery technology limitations, financial sustainability, and public acceptance. The company completed phase one of VX4 prototype testing in 2024 with promising results, including 1,500 pre-orders valued at $6 billion from major airlines. However, concerns remain over funding continuity and the technical hurdles that come with pioneering new aviation technology. Still, with sustained government backing and industry partnerships, the development of electric VTOL aircraft like the VX4 is poised to transform regional air transport, reduce carbon emissions, and reshape how people travel and explore within the UK and beyond.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[7]</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r/>
    </w:p>
    <w:p>
      <w:pPr>
        <w:pStyle w:val="ListBullet"/>
        <w:spacing w:line="240" w:lineRule="auto"/>
        <w:ind w:left="720"/>
      </w:pPr>
      <w:r/>
      <w:r>
        <w:t xml:space="preserve">Paragraph 6 – </w:t>
      </w:r>
      <w:hyperlink r:id="rId15">
        <w:r>
          <w:rPr>
            <w:color w:val="0000EE"/>
            <w:u w:val="single"/>
          </w:rPr>
          <w:t>[6]</w:t>
        </w:r>
      </w:hyperlink>
      <w:r>
        <w:t xml:space="preserve">, </w:t>
      </w:r>
      <w:hyperlink r:id="rId13">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https://www.travelandtourworld.com/news/article/uk-government-invests-in-vertical-aerospaces-sustainable-flight-technology/</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https://www.reuters.com/sustainability/uk-invests-340-million-in-clean-tech-air-travel-2025-06-16/</w:t>
        </w:r>
      </w:hyperlink>
      <w:r>
        <w:t xml:space="preserve"> - In June 2025, the UK government announced a £250 million ($340 million) investment in clean technology to make air travel more environmentally friendly. The initiative focuses on supporting research and development in zero-emission flying, laser-beam manufacturing, and reducing aircraft drag, aiming to strengthen the UK aerospace industry. Major beneficiaries include Airbus, Rolls-Royce, and various smaller companies and academic institutions. The funding will support projects such as developing infrastructure for liquid hydrogen and fuel cell systems and creating lightweight materials. Industry Minister Sarah Jones emphasized the importance of boosting both large firms and smaller suppliers to build a robust aerospace supply chain.</w:t>
      </w:r>
      <w:r/>
    </w:p>
    <w:p>
      <w:pPr>
        <w:pStyle w:val="ListNumber"/>
        <w:spacing w:line="240" w:lineRule="auto"/>
        <w:ind w:left="720"/>
      </w:pPr>
      <w:r/>
      <w:hyperlink r:id="rId13">
        <w:r>
          <w:rPr>
            <w:color w:val="0000EE"/>
            <w:u w:val="single"/>
          </w:rPr>
          <w:t>https://www.reuters.com/business/aerospace-defense/vertical-aerospace-honeywell-deepen-ties-take-key-air-taxi-systems-certification-2025-05-08/</w:t>
        </w:r>
      </w:hyperlink>
      <w:r>
        <w:t xml:space="preserve"> - In May 2025, Vertical Aerospace, a British electric-aircraft company, expanded its collaboration with Honeywell through a long-term agreement aimed at certifying key systems for its VX4 air taxi. The deal focuses on the aircraft management and flight control systems, including Honeywell's compact fly-by-wire technology. These systems are being certified through the UK Civil Aviation Authority in coordination with the European Union Aviation Safety Agency. The partnership seeks to accelerate VX4’s development for certification by 2028 and initial deliveries by 2030, with plans to deliver at least 150 aircraft. This move comes amid intense competition among air-taxi startups striving to gain regulatory approval and commercialize electric vertical takeoff and landing (eVTOL) aircraft as demand for sustainable urban transport grows.</w:t>
      </w:r>
      <w:r/>
    </w:p>
    <w:p>
      <w:pPr>
        <w:pStyle w:val="ListNumber"/>
        <w:spacing w:line="240" w:lineRule="auto"/>
        <w:ind w:left="720"/>
      </w:pPr>
      <w:r/>
      <w:hyperlink r:id="rId11">
        <w:r>
          <w:rPr>
            <w:color w:val="0000EE"/>
            <w:u w:val="single"/>
          </w:rPr>
          <w:t>https://www.reuters.com/business/aerospace-defense/vertical-aerospace-bristow-expand-partnership-launch-commercial-air-taxi-2025-06-12/</w:t>
        </w:r>
      </w:hyperlink>
      <w:r>
        <w:t xml:space="preserve"> - In June 2025, Vertical Aerospace expanded its partnership with helicopter operator Bristow Group to accelerate the commercial launch of electric air taxi services using its VX4 eVTOL aircraft. Bristow has committed to purchasing up to 50 VX4 aircraft, with an option for 50 more, as part of a broader strategy to provide scalable electric vertical takeoff and landing (eVTOL) aircraft services without requiring new infrastructure. The collaboration enables Vertical’s customers to leverage Bristow's certified aircraft, trained pilots, maintenance, and insurance, streamlining operations and reducing initial costs. David Stepanek, Bristow’s chief transformation officer, highlighted the potential for significant direct operating cost reductions—estimated at 60% to 70%—with eVTOL adoption. Vertical CEO Stuart Simpson emphasized that the partnership replicates successful aviation models and aims to lower barriers to market entry, promoting global adoption of eVTOL services.</w:t>
      </w:r>
      <w:r/>
    </w:p>
    <w:p>
      <w:pPr>
        <w:pStyle w:val="ListNumber"/>
        <w:spacing w:line="240" w:lineRule="auto"/>
        <w:ind w:left="720"/>
      </w:pPr>
      <w:r/>
      <w:hyperlink r:id="rId14">
        <w:r>
          <w:rPr>
            <w:color w:val="0000EE"/>
            <w:u w:val="single"/>
          </w:rPr>
          <w:t>https://www.reuters.com/business/aerospace-defense/vertical-aerospace-plans-long-range-hybrid-air-taxi-variant-widen-market-reach-2025-05-12/</w:t>
        </w:r>
      </w:hyperlink>
      <w:r>
        <w:t xml:space="preserve"> - In May 2025, Vertical Aerospace announced plans to develop a long-range hybrid-electric version of its VX4 air taxi to broaden its commercial appeal, especially in defense and logistics sectors. The new aircraft variant aims for a range of up to 1,000 miles—a significant increase from its all-electric predecessor—and a payload capacity of 1,100 kilograms. This development comes amid rising demand for high-payload, quiet air vehicles suitable for diverse applications, including rapid urban transportation. Shares of the British company, listed in the U.S., responded positively, rising more than 6% pre-market. The initiative follows a strategic partnership with Honeywell to aid in certifying the VX4’s key systems. Vertical Aerospace plans to begin flight testing of the hybrid-electric variant in the second quarter of 2026, with full certification anticipated by 2028.</w:t>
      </w:r>
      <w:r/>
    </w:p>
    <w:p>
      <w:pPr>
        <w:pStyle w:val="ListNumber"/>
        <w:spacing w:line="240" w:lineRule="auto"/>
        <w:ind w:left="720"/>
      </w:pPr>
      <w:r/>
      <w:hyperlink r:id="rId15">
        <w:r>
          <w:rPr>
            <w:color w:val="0000EE"/>
            <w:u w:val="single"/>
          </w:rPr>
          <w:t>https://www.reuters.com/business/aerospace-defense/air-taxi-maker-vertical-completes-phase-one-testing-prototype-2024-09-12/</w:t>
        </w:r>
      </w:hyperlink>
      <w:r>
        <w:t xml:space="preserve"> - In September 2024, UK-based Vertical Aerospace completed the first phase of pilot testing for its VX4 air-taxi prototype, resulting in a 3.9% rise in the company's shares in U.S. premarket trading. The VX4 has received 1,500 pre-orders worth $6 billion from companies like Virgin Atlantic, American Airlines, and Japan Airlines. The testing involved piloted tethered flights and ground runs, covering 70 test points to ensure its safety. Vertical is now moving to phase two testing, focusing on vertical take-offs, landings, and low-speed maneuvers. Founded in 2016, Vertical aims to revolutionize urban travel with its electric vertical take-off and landing (eVTOL) aircraft. However, the company faces regulatory hurdles, battery technology limitations, and the need to secure public trust in the safety of eVTOL aircraft. Vertical also faces financial challenges, with founder Stephen Fitzpatrick yet to inject promised funds, risking a cash shortfall by March 2025. Despite these challenges, the company raised additional funds, including from Rolls-Royce, bringing its cash reserves to $84 million by June 30.</w:t>
      </w:r>
      <w:r/>
    </w:p>
    <w:p>
      <w:pPr>
        <w:pStyle w:val="ListNumber"/>
        <w:spacing w:line="240" w:lineRule="auto"/>
        <w:ind w:left="720"/>
      </w:pPr>
      <w:r/>
      <w:hyperlink r:id="rId12">
        <w:r>
          <w:rPr>
            <w:color w:val="0000EE"/>
            <w:u w:val="single"/>
          </w:rPr>
          <w:t>https://www.reuters.com/business/aerospace-defense/vertical-aerospace-unveils-most-advanced-and-powerful-full-scale-vx4-prototype-2024-07-18/</w:t>
        </w:r>
      </w:hyperlink>
      <w:r>
        <w:t xml:space="preserve"> - In July 2024, Vertical Aerospace unveiled its next-generation full-scale VX4 prototype, the only electric take-off and landing vehicle (eVTOL) designed, built, and assembled in the UK. This next-generation VX4 is more powerful than the previous full-scale prototype, with a 20% increase in the power-to-weight ratio, enabling the aircraft to reach speeds of up to 150 mph—the certification aircraft’s intended cruise speed. The aircraft has been designed and built alongside global aerospace partners, including GKN Aerospace, Honeywell, Hanwha, Molicel, Leonardo, and Syensqo. It features Vertical’s next-generation propellers and new proprietary battery technology, capable of delivering 1.4 MW of peak power and which has been designed and built at the state-of-the-art Vertical Energy Centre near Bristol, the UK’s most advanced aerospace battery facility.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uk-government-invests-in-vertical-aerospaces-sustainable-flight-technology/" TargetMode="External"/><Relationship Id="rId10" Type="http://schemas.openxmlformats.org/officeDocument/2006/relationships/hyperlink" Target="https://www.reuters.com/sustainability/uk-invests-340-million-in-clean-tech-air-travel-2025-06-16/" TargetMode="External"/><Relationship Id="rId11" Type="http://schemas.openxmlformats.org/officeDocument/2006/relationships/hyperlink" Target="https://www.reuters.com/business/aerospace-defense/vertical-aerospace-bristow-expand-partnership-launch-commercial-air-taxi-2025-06-12/" TargetMode="External"/><Relationship Id="rId12" Type="http://schemas.openxmlformats.org/officeDocument/2006/relationships/hyperlink" Target="https://www.reuters.com/business/aerospace-defense/vertical-aerospace-unveils-most-advanced-and-powerful-full-scale-vx4-prototype-2024-07-18/" TargetMode="External"/><Relationship Id="rId13" Type="http://schemas.openxmlformats.org/officeDocument/2006/relationships/hyperlink" Target="https://www.reuters.com/business/aerospace-defense/vertical-aerospace-honeywell-deepen-ties-take-key-air-taxi-systems-certification-2025-05-08/" TargetMode="External"/><Relationship Id="rId14" Type="http://schemas.openxmlformats.org/officeDocument/2006/relationships/hyperlink" Target="https://www.reuters.com/business/aerospace-defense/vertical-aerospace-plans-long-range-hybrid-air-taxi-variant-widen-market-reach-2025-05-12/" TargetMode="External"/><Relationship Id="rId15" Type="http://schemas.openxmlformats.org/officeDocument/2006/relationships/hyperlink" Target="https://www.reuters.com/business/aerospace-defense/air-taxi-maker-vertical-completes-phase-one-testing-prototype-2024-09-1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