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Shawbrook Bank’s London IPO signals UK market revival amid US competition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Shawbrook Bank has announced plans to list on the London Stock Exchange, marking a significant move that could value the specialist lender at up to £2 billion. This initial public offering (IPO), delayed earlier in the year due to market volatility, signals a notable vote of confidence in the UK’s capital markets at a time when London is striving to revive its stock market appeal amid intensified competition from rival exchanges such as New York.</w:t>
      </w:r>
      <w:r/>
    </w:p>
    <w:p>
      <w:r/>
      <w:r>
        <w:t>The flotation is expected to support Shawbrook’s growth strategy by increasing its profile in the UK while providing an opportunity for its private equity owners, BC Partners and Pollen Street, to realise some returns on their investment since taking the company private in 2017. According to CEO Marcelino Castrillo, this IPO milestone reflects the bank’s evolution into a scaled and diversified platform with significant growth potential. Shawbrook plans to offer a minimum free float of 10%, targeting a blend of retail and institutional investors, with ambitions to be included in FTSE indices.</w:t>
      </w:r>
      <w:r/>
    </w:p>
    <w:p>
      <w:r/>
      <w:r>
        <w:t>Founded in 2011, Shawbrook has expanded impressively, growing its loan book from £1.4 billion in 2013 to £17 billion as of June 2025, covering specialist lending to professional landlords, property investors, complex income homeowners, and motor finance customers across both mass market and luxury segments. The bank has set an ambitious “30 by 30” target to nearly double this portfolio to around £30 billion by 2030, alongside delivering mid-to-high teens annual growth in underlying profit before tax and maintaining a strong return on tangible equity. Recent acquisitions, including The Mortgage Lender in 2021 and Bluestone Mortgages in 2023, further underpin its expansion plans.</w:t>
      </w:r>
      <w:r/>
    </w:p>
    <w:p>
      <w:r/>
      <w:r>
        <w:t>This IPO is part of a broader effort by the UK government to rejuvenate the London stock market, which has seen a significant slowdown in listings in recent years. Government figures reveal that London has fallen behind cities like Mexico and Singapore in IPO fundraising, while some large UK-listed companies with substantial US business or shareholders are reportedly considering moves to American exchanges. To counter this trend, influential figures such as Chancellor Rachel Reeves are actively engaging with potential listing candidates—including OakNorth, Starling, and others—at events hosted by major investment banks such as Goldman Sachs and JP Morgan. The government is reportedly contemplating incentives like a stamp duty holiday on newly-listed shares, responding to calls for scrapping the 0.5% tax on share trading entirely to enhance London’s attractiveness.</w:t>
      </w:r>
      <w:r/>
    </w:p>
    <w:p>
      <w:r/>
      <w:r>
        <w:t>Shawbrook’s announcement comes amid a recent flurry of listings after a particularly subdued year for London’s IPO market. Other businesses including Beauty Tech Group, Princes (known for brands like Branston baked beans and Napolina olive oil), and US data centre giant Fermi have also debuted in London. There is mounting speculation that digital banking giant Revolut may pursue a dual listing in London and New York. Industry experts, such as Laura Janssens of Berenberg, suggest that the end of 2025 could mark a turning point for UK IPO activity, rekindling optimism that London can reclaim its status as a global financial hub.</w:t>
      </w:r>
      <w:r/>
    </w:p>
    <w:p>
      <w:r/>
      <w:r>
        <w:t>Victoria Scholar, head of investment at Interactive Investor, reflected this optimism by highlighting Shawbrook’s potential flotation as a positive development for London’s stock market. Nonetheless, concerns remain following AstraZeneca’s recent decision to list directly on Wall Street, underscoring the ongoing challenge London faces in retaining major companies. Broker analysis underscores this tension; AJ Bell has identified ten London-listed firms worth approximately £620 billion that have strong US ties and may be tempted to switch exchanges.</w:t>
      </w:r>
      <w:r/>
    </w:p>
    <w:p>
      <w:r/>
      <w:r>
        <w:t>Shawbrook’s IPO candidly embodies the current crossroads of UK capital markets, representing both the opportunities for growth and recovery, as well as the competition and challenges London must navigate to re-establish itself as a premier venue for public listings.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3">
        <w:r>
          <w:rPr>
            <w:color w:val="0000EE"/>
            <w:u w:val="single"/>
          </w:rPr>
          <w:t>[5]</w:t>
        </w:r>
      </w:hyperlink>
      <w:r>
        <w:t xml:space="preserve">, </w:t>
      </w:r>
      <w:hyperlink r:id="rId14">
        <w:r>
          <w:rPr>
            <w:color w:val="0000EE"/>
            <w:u w:val="single"/>
          </w:rPr>
          <w:t>[7]</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5">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5">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[4]</w:t>
        </w:r>
      </w:hyperlink>
      <w:r>
        <w:t xml:space="preserve">, </w:t>
      </w:r>
      <w:hyperlink r:id="rId12">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3AFBVV95cUxNV3JfT0t5RmJQbVNPUGpjSHJGUjBzQ2Fubm9qcm5WMGk0VlhpV1REdzZXU1RfU2Q2anN2Y0tyTVVBa3M5aU9GcER2UHh0SFJLVENqVzYxUVhjZC1QSkxPbFR4eDl2eGNOMTF2dENxY1BlbTBNY055WVRGbGRMU0p1VVFZLWdfdU1VMTV4WEhwWkVVT1FONmtpcl9PanM5VlVqQU9mbXhRd1U3RTVvU0JYOUw5MlRkMmRMZ1VLYnBKY0ZhYzFIdm1yVS0xd3Z5d2lkaDkzNGlsTUYwRElS?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https://www.reuters.com/business/finance/shawbrook-plans-london-ipo-2025-10-06/</w:t>
        </w:r>
      </w:hyperlink>
      <w:r>
        <w:t xml:space="preserve"> - Shawbrook Bank has announced plans for an initial public offering (IPO) in London, aiming to enhance its market profile and fund growth initiatives. The IPO could value the bank at up to £2 billion, marking a return to public markets since its 2017 acquisition. CEO Marcelino Castrillo highlighted the IPO as a significant milestone, emphasizing Shawbrook's market scale and growth potential. The bank plans a minimum 10% free float, targeting both retail and institutional investors, with eligibility for FTSE index inclusion. This move follows a rebound in London's IPO activity after a recent dry spell, as other firms like Beauty Tech Group and Princes also pursue listings. It also comes amid broader efforts to revamp UK listing rules and retain high-profile companies within the domestic market. (</w:t>
      </w:r>
      <w:hyperlink r:id="rId17">
        <w:r>
          <w:rPr>
            <w:color w:val="0000EE"/>
            <w:u w:val="single"/>
          </w:rPr>
          <w:t>reuters.com</w:t>
        </w:r>
      </w:hyperlink>
      <w:r>
        <w:t>)</w:t>
      </w:r>
      <w:r/>
    </w:p>
    <w:p>
      <w:pPr>
        <w:pStyle w:val="ListNumber"/>
        <w:spacing w:line="240" w:lineRule="auto"/>
        <w:ind w:left="720"/>
      </w:pPr>
      <w:r/>
      <w:hyperlink r:id="rId11">
        <w:r>
          <w:rPr>
            <w:color w:val="0000EE"/>
            <w:u w:val="single"/>
          </w:rPr>
          <w:t>https://www.reuters.com/business/finance/shawbrook-considers-london-ipo-filing-coming-days-sources-say-2025-10-02/</w:t>
        </w:r>
      </w:hyperlink>
      <w:r>
        <w:t xml:space="preserve"> - Shawbrook Bank is considering filing for an initial public offering (IPO) in London in the coming days, according to sources familiar with the matter. Owned by private equity firms BC Partners and Pollen Street, the lender is reviving its IPO plans after postponing them earlier this year due to market volatility. While a final decision has not been made, one source estimates that the IPO could value Shawbrook at up to £2 billion ($2.7 billion). A potential flotation would mark Shawbrook’s return to public markets after being taken private in 2017. Over the past two years, its owners have also explored mergers with other banks, including Metro Bank and Co-op Bank. Shawbrook has declined to comment on the IPO plans. This move could serve as a significant boost for London’s capital markets, which have seen a dramatic slowdown in IPO activity—only nine listings have occurred this year on the main market and AIM. Although listing rules were overhauled in 2024, the changes have yet to translate into increased activity. Other companies such as Princes and Beauty Tech Group have also announced IPO plans, signaling cautious optimism among advisers. (</w:t>
      </w:r>
      <w:hyperlink r:id="rId18">
        <w:r>
          <w:rPr>
            <w:color w:val="0000EE"/>
            <w:u w:val="single"/>
          </w:rPr>
          <w:t>reuters.com</w:t>
        </w:r>
      </w:hyperlink>
      <w:r>
        <w:t>)</w:t>
      </w:r>
      <w:r/>
    </w:p>
    <w:p>
      <w:pPr>
        <w:pStyle w:val="ListNumber"/>
        <w:spacing w:line="240" w:lineRule="auto"/>
        <w:ind w:left="720"/>
      </w:pPr>
      <w:r/>
      <w:hyperlink r:id="rId15">
        <w:r>
          <w:rPr>
            <w:color w:val="0000EE"/>
            <w:u w:val="single"/>
          </w:rPr>
          <w:t>https://www.reuters.com/business/finance/could-londons-late-ipo-flurry-mark-turning-point-2025-10-03/</w:t>
        </w:r>
      </w:hyperlink>
      <w:r>
        <w:t xml:space="preserve"> - A flurry of listings on the London Stock Exchange this week has raised hopes of a revival after one of the most sluggish years on record, bankers and advisers said. In the nine months to the end of September, London hosted only three IPOs on its main market, ... . But on Friday, Cheshire-based cosmetic ... . Shares in Beauty Tech Group bounced more ... . Alternative lender Shawbrook is also expected ... (</w:t>
      </w:r>
      <w:hyperlink r:id="rId19">
        <w:r>
          <w:rPr>
            <w:color w:val="0000EE"/>
            <w:u w:val="single"/>
          </w:rPr>
          <w:t>reuters.com</w:t>
        </w:r>
      </w:hyperlink>
      <w:r>
        <w:t>)</w:t>
      </w:r>
      <w:r/>
    </w:p>
    <w:p>
      <w:pPr>
        <w:pStyle w:val="ListNumber"/>
        <w:spacing w:line="240" w:lineRule="auto"/>
        <w:ind w:left="720"/>
      </w:pPr>
      <w:r/>
      <w:hyperlink r:id="rId13">
        <w:r>
          <w:rPr>
            <w:color w:val="0000EE"/>
            <w:u w:val="single"/>
          </w:rPr>
          <w:t>https://www.ig.com/uk/trading-strategies/shawbrook-bank-ipo--what-to-know-and-how-to-buy-shares-250128</w:t>
        </w:r>
      </w:hyperlink>
      <w:r>
        <w:t xml:space="preserve"> - Shawbrook Bank, a UK digital banking platform, has announced plans for an initial public offering (IPO) on the London Stock Exchange, aiming for a valuation of around £2 billion. The bank has experienced significant growth, with its loan book expanding from £1.4 billion in 2013 to £17 billion as of June 2025. Shawbrook plans to issue new shares alongside existing shares sold by its current owner, Marlin Bidco Limited. The IPO is expected to enhance Shawbrook's profile and brand recognition, providing access to a wider range of potential sources of capital. CEO Marcelino Castrillo highlighted the company's transformation into a scaled and diversified banking platform over the past decade. (</w:t>
      </w:r>
      <w:hyperlink r:id="rId20">
        <w:r>
          <w:rPr>
            <w:color w:val="0000EE"/>
            <w:u w:val="single"/>
          </w:rPr>
          <w:t>ig.com</w:t>
        </w:r>
      </w:hyperlink>
      <w:r>
        <w:t>)</w:t>
      </w:r>
      <w:r/>
    </w:p>
    <w:p>
      <w:pPr>
        <w:pStyle w:val="ListNumber"/>
        <w:spacing w:line="240" w:lineRule="auto"/>
        <w:ind w:left="720"/>
      </w:pPr>
      <w:r/>
      <w:hyperlink r:id="rId12">
        <w:r>
          <w:rPr>
            <w:color w:val="0000EE"/>
            <w:u w:val="single"/>
          </w:rPr>
          <w:t>https://uk.investing.com/news/stock-market-news/shawbrook-plans-2b-london-ipo-offering-boost-to-sluggish-market-4292992</w:t>
        </w:r>
      </w:hyperlink>
      <w:r>
        <w:t xml:space="preserve"> - British digital lender Shawbrook announced plans to list on the main market of the London Stock Exchange, with a flotation expected to value the bank at close to £2 billion. The move comes amid a renewed spark of IPO activity in the city following a prolonged drought of listings and could mark one of London’s largest stock market debuts in years. Shawbrook, established in 2011, employs nearly 1,600 people and serves around 550,000 customers. The bank focuses on providing mortgages to professional landlords, property investors, and individual homeowners with complex income or credit profiles, alongside motor finance catering to both the specialist mass market and high-end luxury segments. Since 2014, its loan book has expanded from £1.4 billion to £17 billion as of June this year, encompassing small business and real estate lending. The group aims to almost double this portfolio to around £30 billion by the end of 2030 under its “30 by 30” target. Over the medium term, Shawbrook seeks to deliver mid-to-high teens annual growth in underlying profit before tax and sustain an adjusted return on tangible equity in the high teens. (</w:t>
      </w:r>
      <w:hyperlink r:id="rId21">
        <w:r>
          <w:rPr>
            <w:color w:val="0000EE"/>
            <w:u w:val="single"/>
          </w:rPr>
          <w:t>uk.investing.com</w:t>
        </w:r>
      </w:hyperlink>
      <w:r>
        <w:t>)</w:t>
      </w:r>
      <w:r/>
    </w:p>
    <w:p>
      <w:pPr>
        <w:pStyle w:val="ListNumber"/>
        <w:spacing w:line="240" w:lineRule="auto"/>
        <w:ind w:left="720"/>
      </w:pPr>
      <w:r/>
      <w:hyperlink r:id="rId14">
        <w:r>
          <w:rPr>
            <w:color w:val="0000EE"/>
            <w:u w:val="single"/>
          </w:rPr>
          <w:t>https://www.financialreporter.co.uk/shawbrook-announces-ipo-plans.html</w:t>
        </w:r>
      </w:hyperlink>
      <w:r>
        <w:t xml:space="preserve"> - Shawbrook Group has announced plans to float on the Main Market of the London Stock Exchange, with a potential valuation of around £2 billion. The bank has experienced significant growth, with its loan book expanding from £1.4 billion in 2013 to £17.0 billion as of June 2025. Shawbrook acquired The Mortgage Lender in 2021 and Bluestone Mortgages in 2023. The group now aims to almost double the size of its loan book to approximately £30 billion by the end of 2030. The IPO plans are expected to drive incremental growth through optimising its existing product suite and expansion into new markets and adjacent product ranges. (</w:t>
      </w:r>
      <w:hyperlink r:id="rId22">
        <w:r>
          <w:rPr>
            <w:color w:val="0000EE"/>
            <w:u w:val="single"/>
          </w:rPr>
          <w:t>financialreporter.co.uk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3AFBVV95cUxNV3JfT0t5RmJQbVNPUGpjSHJGUjBzQ2Fubm9qcm5WMGk0VlhpV1REdzZXU1RfU2Q2anN2Y0tyTVVBa3M5aU9GcER2UHh0SFJLVENqVzYxUVhjZC1QSkxPbFR4eDl2eGNOMTF2dENxY1BlbTBNY055WVRGbGRMU0p1VVFZLWdfdU1VMTV4WEhwWkVVT1FONmtpcl9PanM5VlVqQU9mbXhRd1U3RTVvU0JYOUw5MlRkMmRMZ1VLYnBKY0ZhYzFIdm1yVS0xd3Z5d2lkaDkzNGlsTUYwRElS?oc=5&amp;hl=en-US&amp;gl=US&amp;ceid=US:en" TargetMode="External"/><Relationship Id="rId10" Type="http://schemas.openxmlformats.org/officeDocument/2006/relationships/hyperlink" Target="https://www.reuters.com/business/finance/shawbrook-plans-london-ipo-2025-10-06/" TargetMode="External"/><Relationship Id="rId11" Type="http://schemas.openxmlformats.org/officeDocument/2006/relationships/hyperlink" Target="https://www.reuters.com/business/finance/shawbrook-considers-london-ipo-filing-coming-days-sources-say-2025-10-02/" TargetMode="External"/><Relationship Id="rId12" Type="http://schemas.openxmlformats.org/officeDocument/2006/relationships/hyperlink" Target="https://uk.investing.com/news/stock-market-news/shawbrook-plans-2b-london-ipo-offering-boost-to-sluggish-market-4292992" TargetMode="External"/><Relationship Id="rId13" Type="http://schemas.openxmlformats.org/officeDocument/2006/relationships/hyperlink" Target="https://www.ig.com/uk/trading-strategies/shawbrook-bank-ipo--what-to-know-and-how-to-buy-shares-250128" TargetMode="External"/><Relationship Id="rId14" Type="http://schemas.openxmlformats.org/officeDocument/2006/relationships/hyperlink" Target="https://www.financialreporter.co.uk/shawbrook-announces-ipo-plans.html" TargetMode="External"/><Relationship Id="rId15" Type="http://schemas.openxmlformats.org/officeDocument/2006/relationships/hyperlink" Target="https://www.reuters.com/business/finance/could-londons-late-ipo-flurry-mark-turning-point-2025-10-03/" TargetMode="External"/><Relationship Id="rId16" Type="http://schemas.openxmlformats.org/officeDocument/2006/relationships/hyperlink" Target="https://www.noahwire.com" TargetMode="External"/><Relationship Id="rId17" Type="http://schemas.openxmlformats.org/officeDocument/2006/relationships/hyperlink" Target="https://www.reuters.com/business/finance/shawbrook-plans-london-ipo-2025-10-06/?utm_source=openai" TargetMode="External"/><Relationship Id="rId18" Type="http://schemas.openxmlformats.org/officeDocument/2006/relationships/hyperlink" Target="https://www.reuters.com/business/finance/shawbrook-considers-london-ipo-filing-coming-days-sources-say-2025-10-02/?utm_source=openai" TargetMode="External"/><Relationship Id="rId19" Type="http://schemas.openxmlformats.org/officeDocument/2006/relationships/hyperlink" Target="https://www.reuters.com/business/finance/could-londons-late-ipo-flurry-mark-turning-point-2025-10-03/?utm_source=openai" TargetMode="External"/><Relationship Id="rId20" Type="http://schemas.openxmlformats.org/officeDocument/2006/relationships/hyperlink" Target="https://www.ig.com/uk/trading-strategies/shawbrook-bank-ipo--what-to-know-and-how-to-buy-shares-250128?utm_source=openai" TargetMode="External"/><Relationship Id="rId21" Type="http://schemas.openxmlformats.org/officeDocument/2006/relationships/hyperlink" Target="https://uk.investing.com/news/stock-market-news/shawbrook-plans-2b-london-ipo-offering-boost-to-sluggish-market-4292992?utm_source=openai" TargetMode="External"/><Relationship Id="rId22" Type="http://schemas.openxmlformats.org/officeDocument/2006/relationships/hyperlink" Target="https://www.financialreporter.co.uk/shawbrook-announces-ipo-plans.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