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Major UK businesses warn tax hikes threaten economic recovery ahead of Budget</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Two of Britain's largest corporations, BT and Whitbread, have issued stark warnings about the damaging effects that further tax increases could have on the UK economy, just weeks ahead of the Chancellor's upcoming Budget. Their concerns come amid official economic data showing a near standstill in British output over the summer, with only a marginal increase of 0.1% in August following a contraction in July, underscoring a fragile economic environment.</w:t>
      </w:r>
      <w:r/>
    </w:p>
    <w:p>
      <w:r/>
      <w:r>
        <w:t>BT, the telecommunications giant, and Whitbread, owner of Premier Inn, have both highlighted how rising business costs, particularly tax hikes, are pressuring their operations and threatening broader economic health. BT's finance chief, Simon Lowth, detailed that planned changes to business rates could impose an additional £400 million annually on infrastructure firms like BT, endangering vital investments such as the rollout of ultra-fast broadband networks. He warned these "serious unintended consequences" could slow development across numerous infrastructure sectors at a time when the nation critically needs such expansion.</w:t>
      </w:r>
      <w:r/>
    </w:p>
    <w:p>
      <w:r/>
      <w:r>
        <w:t>Echoing BT's alarm, Whitbread's CEO Dominic Paul expressed that punitive increases in business rates on its hotel properties could deter investment in the UK and shift growth efforts towards other markets, notably Germany. Paul's candid remarks came amid a 7% fall in Whitbread's half-year adjusted pretax profit—attributed to inflationary pressures, weaker food and beverage sales, and rising lease costs—even as UK leisure travel saw some recovery during summer months. The shares dropped over 10% following the profit warning. Paul also voiced concerns about additional regulatory burdens linked to anticipated labour reforms, cautioning that excessive taxation and regulations collectively stifle business growth.</w:t>
      </w:r>
      <w:r/>
    </w:p>
    <w:p>
      <w:r/>
      <w:r>
        <w:t>The negative forecasts from these corporate leaders follow a survey by the Institute of Chartered Accountants in England and Wales (ICAEW), which found that 56% of firms would consider staff cuts or hiring freezes if taxes were hiked further, while significant proportions planned to raise prices or reduce investment. ICAEW's chief executive Alan Vallance has described business confidence as fragile, with investment stalling due to rising costs, complexity, and uncertainty.</w:t>
      </w:r>
      <w:r/>
    </w:p>
    <w:p>
      <w:r/>
      <w:r>
        <w:t>Adding to the context, BT's CEO Allison Kirkby recently criticised UK government policies, highlighting that regulatory and tax burdens imposed on BT are reportedly ten times higher than in comparable European countries such as Germany and the Netherlands. Kirkby underscored that such "government-inflicted" costs create profound uncertainty for investors, threatening the £25 billion BT has committed to Europe's largest and fastest fibre broadband network. This perspective aligns with BT's apprehensions about the impact of fiscal changes on infrastructure investment.</w:t>
      </w:r>
      <w:r/>
    </w:p>
    <w:p>
      <w:r/>
      <w:r>
        <w:t>Further compounding concerns are recent tax changes, including increased National Insurance contributions for employers from April, which BT and supermarket chain Sainsbury’s warn will impose significant additional operational costs—estimated at nearly £100 million for BT alone. These added expenses are anticipated to contribute to inflationary pressures and influence the Bank of England's interest rate policy in the longer term. Both companies have indicated that tight profit margins may force price increases on consumers.</w:t>
      </w:r>
      <w:r/>
    </w:p>
    <w:p>
      <w:r/>
      <w:r>
        <w:t>While the government has argued that raising business rates on larger premises will help fund rate cuts for smaller retail, hospitality, and leisure businesses, BT and Whitbread maintain that such policies risk undermining critical investment and economic growth at a vulnerable time. Whitbread's intention to possibly redirect investment overseas signals wider implications for the UK's competitive position as a business destination.</w:t>
      </w:r>
      <w:r/>
    </w:p>
    <w:p>
      <w:r/>
      <w:r>
        <w:t>Overall, these warnings from BT and Whitbread highlight a deepening anxiety among major UK companies about the balance between fiscal measures needed to address public finances and the economic risks posed by further tax hikes. With the Chancellor facing a £40 billion financial shortfall and discussions underway for the next Budget, the challenge remains in finding a course that supports economic recovery without stifling investment or imposing debilitating costs on key industries.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[5]</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0">
        <w:r>
          <w:rPr>
            <w:color w:val="0000EE"/>
            <w:u w:val="single"/>
          </w:rPr>
          <w:t>[5]</w:t>
        </w:r>
      </w:hyperlink>
      <w:r>
        <w:t xml:space="preserve">, </w:t>
      </w:r>
      <w:hyperlink r:id="rId10">
        <w:r>
          <w:rPr>
            <w:color w:val="0000EE"/>
            <w:u w:val="single"/>
          </w:rPr>
          <w:t>[6]</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1">
        <w:r>
          <w:rPr>
            <w:color w:val="0000EE"/>
            <w:u w:val="single"/>
          </w:rPr>
          <w:t>[2]</w:t>
        </w:r>
      </w:hyperlink>
      <w:r>
        <w:t xml:space="preserve">, </w:t>
      </w:r>
      <w:hyperlink r:id="rId10">
        <w:r>
          <w:rPr>
            <w:color w:val="0000EE"/>
            <w:u w:val="single"/>
          </w:rPr>
          <w:t>[5]</w:t>
        </w:r>
      </w:hyperlink>
      <w:r>
        <w:t xml:space="preserve">, </w:t>
      </w:r>
      <w:hyperlink r:id="rId10">
        <w:r>
          <w:rPr>
            <w:color w:val="0000EE"/>
            <w:u w:val="single"/>
          </w:rPr>
          <w:t>[7]</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0">
        <w:r>
          <w:rPr>
            <w:color w:val="0000EE"/>
            <w:u w:val="single"/>
          </w:rPr>
          <w:t>[5]</w:t>
        </w:r>
      </w:hyperlink>
      <w:r>
        <w:t xml:space="preserve"> </w:t>
      </w:r>
      <w:r/>
    </w:p>
    <w:p>
      <w:pPr>
        <w:pStyle w:val="ListBullet"/>
        <w:spacing w:line="240" w:lineRule="auto"/>
        <w:ind w:left="720"/>
      </w:pPr>
      <w:r/>
      <w:r>
        <w:t xml:space="preserve">Paragraph 5 – </w:t>
      </w:r>
      <w:hyperlink r:id="rId12">
        <w:r>
          <w:rPr>
            <w:color w:val="0000EE"/>
            <w:u w:val="single"/>
          </w:rPr>
          <w:t>[3]</w:t>
        </w:r>
      </w:hyperlink>
      <w:r>
        <w:t xml:space="preserve"> </w:t>
      </w:r>
      <w:r/>
    </w:p>
    <w:p>
      <w:pPr>
        <w:pStyle w:val="ListBullet"/>
        <w:spacing w:line="240" w:lineRule="auto"/>
        <w:ind w:left="720"/>
      </w:pPr>
      <w:r/>
      <w:r>
        <w:t xml:space="preserve">Paragraph 6 – </w:t>
      </w:r>
      <w:hyperlink r:id="rId13">
        <w:r>
          <w:rPr>
            <w:color w:val="0000EE"/>
            <w:u w:val="single"/>
          </w:rPr>
          <w:t>[4]</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hyperlink r:id="rId10">
        <w:r>
          <w:rPr>
            <w:color w:val="0000EE"/>
            <w:u w:val="single"/>
          </w:rPr>
          <w:t>[5]</w:t>
        </w:r>
      </w:hyperlink>
      <w:r/>
      <w:r/>
    </w:p>
    <w:p>
      <w:r/>
      <w:r>
        <w:t xml:space="preserve">Source: </w:t>
      </w:r>
      <w:hyperlink r:id="rId14">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https://www.dailymail.co.uk/money/markets/article-15199787/More-punitive-tax-hikes-wreck-economy-BT-Whitbread-stark-warning-ahead-Budget.html?ns_mchannel=rss&amp;ns_campaign=1490&amp;ito=1490</w:t>
        </w:r>
      </w:hyperlink>
      <w:r>
        <w:t xml:space="preserve"> - Please view link - unable to able to access data</w:t>
      </w:r>
      <w:r/>
    </w:p>
    <w:p>
      <w:pPr>
        <w:pStyle w:val="ListNumber"/>
        <w:spacing w:line="240" w:lineRule="auto"/>
        <w:ind w:left="720"/>
      </w:pPr>
      <w:r/>
      <w:hyperlink r:id="rId11">
        <w:r>
          <w:rPr>
            <w:color w:val="0000EE"/>
            <w:u w:val="single"/>
          </w:rPr>
          <w:t>https://www.reuters.com/business/premier-inn-owner-whitbread-posts-7-drop-half-year-profit-2025-10-16/</w:t>
        </w:r>
      </w:hyperlink>
      <w:r>
        <w:t xml:space="preserve"> - Whitbread, the owner of Premier Inn, reported a 7% decline in half-year adjusted pretax profit, falling to £316 million from £340 million the previous year. The drop stems from weaker food and beverage sales, inflationary pressures, and rising lease costs, despite a rebound in UK leisure travel during the summer. Shares fell by as much as 9%, marking their worst performance since November 2021. The company also downgraded its profit outlook for Germany due to weaker-than-expected demand in September. (</w:t>
      </w:r>
      <w:hyperlink r:id="rId15">
        <w:r>
          <w:rPr>
            <w:color w:val="0000EE"/>
            <w:u w:val="single"/>
          </w:rPr>
          <w:t>reuters.com</w:t>
        </w:r>
      </w:hyperlink>
      <w:r>
        <w:t>)</w:t>
      </w:r>
      <w:r/>
    </w:p>
    <w:p>
      <w:pPr>
        <w:pStyle w:val="ListNumber"/>
        <w:spacing w:line="240" w:lineRule="auto"/>
        <w:ind w:left="720"/>
      </w:pPr>
      <w:r/>
      <w:hyperlink r:id="rId12">
        <w:r>
          <w:rPr>
            <w:color w:val="0000EE"/>
            <w:u w:val="single"/>
          </w:rPr>
          <w:t>https://www.reuters.com/world/uk/bt-says-government-inflicted-costs-are-10-times-higher-uk-than-europe-2025-09-24/</w:t>
        </w:r>
      </w:hyperlink>
      <w:r>
        <w:t xml:space="preserve"> - BT Chief Executive Allison Kirkby criticised the UK government's regulatory and tax burdens, stating they are ten times higher than in countries such as Germany and the Netherlands. She warned that uncertainty about future increases in these 'government-inflicted' costs could deter the investment necessary for economic growth. Kirkby highlighted BT’s £25 billion investment in creating Europe's largest and fastest fibre broadband network and urged the UK government to provide regulatory and fiscal stability to ensure investors feel secure in getting returns. (</w:t>
      </w:r>
      <w:hyperlink r:id="rId16">
        <w:r>
          <w:rPr>
            <w:color w:val="0000EE"/>
            <w:u w:val="single"/>
          </w:rPr>
          <w:t>reuters.com</w:t>
        </w:r>
      </w:hyperlink>
      <w:r>
        <w:t>)</w:t>
      </w:r>
      <w:r/>
    </w:p>
    <w:p>
      <w:pPr>
        <w:pStyle w:val="ListNumber"/>
        <w:spacing w:line="240" w:lineRule="auto"/>
        <w:ind w:left="720"/>
      </w:pPr>
      <w:r/>
      <w:hyperlink r:id="rId13">
        <w:r>
          <w:rPr>
            <w:color w:val="0000EE"/>
            <w:u w:val="single"/>
          </w:rPr>
          <w:t>https://www.reuters.com/world/uk/sainsburys-bt-warn-price-hikes-uk-budget-2024-11-07/</w:t>
        </w:r>
      </w:hyperlink>
      <w:r>
        <w:t xml:space="preserve"> - Sainsbury's and BT have alerted that recent tax changes from the UK budget will lead to higher prices, citing a rise in employers' National Insurance (NI) contributions starting April. These changes are expected to contribute to inflation, influencing the Bank of England's longer-term interest rate strategy. BT anticipates added costs of nearly £100 million, while Sainsbury's estimates £140 million in additional expenses, which they may have to pass on to consumers due to tight profit margins. (</w:t>
      </w:r>
      <w:hyperlink r:id="rId17">
        <w:r>
          <w:rPr>
            <w:color w:val="0000EE"/>
            <w:u w:val="single"/>
          </w:rPr>
          <w:t>reuters.com</w:t>
        </w:r>
      </w:hyperlink>
      <w:r>
        <w:t>)</w:t>
      </w:r>
      <w:r/>
    </w:p>
    <w:p>
      <w:pPr>
        <w:pStyle w:val="ListNumber"/>
        <w:spacing w:line="240" w:lineRule="auto"/>
        <w:ind w:left="720"/>
      </w:pPr>
      <w:r/>
      <w:hyperlink r:id="rId10">
        <w:r>
          <w:rPr>
            <w:color w:val="0000EE"/>
            <w:u w:val="single"/>
          </w:rPr>
          <w:t>https://www.reuters.com/business/bt-whitbread-warn-tax-hikes-could-hurt-uk-economy-2025-10-16/</w:t>
        </w:r>
      </w:hyperlink>
      <w:r>
        <w:t xml:space="preserve"> - BT and Whitbread have warned that further tax hikes could harm the UK economy. BT's finance chief Simon Lowth cautioned that proposed changes to business rates could cost infrastructure firms an extra £400 million a year and risk a slowdown in investment in crucial projects such as the roll-out of ultra-fast broadband. Whitbread's boss Dominic Paul expressed concern that higher taxes could prompt the company to divert investment from the UK to Germany. (</w:t>
      </w:r>
      <w:hyperlink r:id="rId15">
        <w:r>
          <w:rPr>
            <w:color w:val="0000EE"/>
            <w:u w:val="single"/>
          </w:rPr>
          <w:t>reuters.com</w:t>
        </w:r>
      </w:hyperlink>
      <w:r>
        <w:t>)</w:t>
      </w:r>
      <w:r/>
    </w:p>
    <w:p>
      <w:pPr>
        <w:pStyle w:val="ListNumber"/>
        <w:spacing w:line="240" w:lineRule="auto"/>
        <w:ind w:left="720"/>
      </w:pPr>
      <w:r/>
      <w:hyperlink r:id="rId10">
        <w:r>
          <w:rPr>
            <w:color w:val="0000EE"/>
            <w:u w:val="single"/>
          </w:rPr>
          <w:t>https://www.reuters.com/business/bt-whitbread-warn-tax-hikes-could-hurt-uk-economy-2025-10-16/</w:t>
        </w:r>
      </w:hyperlink>
      <w:r>
        <w:t xml:space="preserve"> - BT and Whitbread have warned that further tax hikes could harm the UK economy. BT's finance chief Simon Lowth cautioned that proposed changes to business rates could cost infrastructure firms an extra £400 million a year and risk a slowdown in investment in crucial projects such as the roll-out of ultra-fast broadband. Whitbread's boss Dominic Paul expressed concern that higher taxes could prompt the company to divert investment from the UK to Germany. (</w:t>
      </w:r>
      <w:hyperlink r:id="rId15">
        <w:r>
          <w:rPr>
            <w:color w:val="0000EE"/>
            <w:u w:val="single"/>
          </w:rPr>
          <w:t>reuters.com</w:t>
        </w:r>
      </w:hyperlink>
      <w:r>
        <w:t>)</w:t>
      </w:r>
      <w:r/>
    </w:p>
    <w:p>
      <w:pPr>
        <w:pStyle w:val="ListNumber"/>
        <w:spacing w:line="240" w:lineRule="auto"/>
        <w:ind w:left="720"/>
      </w:pPr>
      <w:r/>
      <w:hyperlink r:id="rId10">
        <w:r>
          <w:rPr>
            <w:color w:val="0000EE"/>
            <w:u w:val="single"/>
          </w:rPr>
          <w:t>https://www.reuters.com/business/bt-whitbread-warn-tax-hikes-could-hurt-uk-economy-2025-10-16/</w:t>
        </w:r>
      </w:hyperlink>
      <w:r>
        <w:t xml:space="preserve"> - BT and Whitbread have warned that further tax hikes could harm the UK economy. BT's finance chief Simon Lowth cautioned that proposed changes to business rates could cost infrastructure firms an extra £400 million a year and risk a slowdown in investment in crucial projects such as the roll-out of ultra-fast broadband. Whitbread's boss Dominic Paul expressed concern that higher taxes could prompt the company to divert investment from the UK to Germany. (</w:t>
      </w:r>
      <w:hyperlink r:id="rId15">
        <w:r>
          <w:rPr>
            <w:color w:val="0000EE"/>
            <w:u w:val="single"/>
          </w:rPr>
          <w:t>reuters.com</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ailymail.co.uk/money/markets/article-15199787/More-punitive-tax-hikes-wreck-economy-BT-Whitbread-stark-warning-ahead-Budget.html?ns_mchannel=rss&amp;ns_campaign=1490&amp;ito=1490" TargetMode="External"/><Relationship Id="rId10" Type="http://schemas.openxmlformats.org/officeDocument/2006/relationships/hyperlink" Target="https://www.reuters.com/business/bt-whitbread-warn-tax-hikes-could-hurt-uk-economy-2025-10-16/" TargetMode="External"/><Relationship Id="rId11" Type="http://schemas.openxmlformats.org/officeDocument/2006/relationships/hyperlink" Target="https://www.reuters.com/business/premier-inn-owner-whitbread-posts-7-drop-half-year-profit-2025-10-16/" TargetMode="External"/><Relationship Id="rId12" Type="http://schemas.openxmlformats.org/officeDocument/2006/relationships/hyperlink" Target="https://www.reuters.com/world/uk/bt-says-government-inflicted-costs-are-10-times-higher-uk-than-europe-2025-09-24/" TargetMode="External"/><Relationship Id="rId13" Type="http://schemas.openxmlformats.org/officeDocument/2006/relationships/hyperlink" Target="https://www.reuters.com/world/uk/sainsburys-bt-warn-price-hikes-uk-budget-2024-11-07/" TargetMode="External"/><Relationship Id="rId14" Type="http://schemas.openxmlformats.org/officeDocument/2006/relationships/hyperlink" Target="https://www.noahwire.com" TargetMode="External"/><Relationship Id="rId15" Type="http://schemas.openxmlformats.org/officeDocument/2006/relationships/hyperlink" Target="https://www.reuters.com/business/premier-inn-owner-whitbread-posts-7-drop-half-year-profit-2025-10-16/?utm_source=openai" TargetMode="External"/><Relationship Id="rId16" Type="http://schemas.openxmlformats.org/officeDocument/2006/relationships/hyperlink" Target="https://www.reuters.com/world/uk/bt-says-government-inflicted-costs-are-10-times-higher-uk-than-europe-2025-09-24/?utm_source=openai" TargetMode="External"/><Relationship Id="rId17" Type="http://schemas.openxmlformats.org/officeDocument/2006/relationships/hyperlink" Target="https://www.reuters.com/world/uk/sainsburys-bt-warn-price-hikes-uk-budget-2024-11-07/?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