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 Hendy’s shift from social media pub reviewer to entrepreneurial force in Britain’s digital scene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Alex Hendy, better known by his online persona “Schooner Scorer,” exemplifies a modern British success story that blends corporate experience with entrepreneurial creativity and social media influence. Born in November 1995, Hendy has carved out a niche that transcends the typical influencer model by combining authentic storytelling with a deep appreciation of British pub culture. His journey from a university graduate to a leading digital personality and business entrepreneur mirrors broader changes in how careers and cultural influence evolve in the digital age.</w:t>
      </w:r>
      <w:r/>
    </w:p>
    <w:p>
      <w:r/>
      <w:r>
        <w:t>Raised in southern England, Hendy’s formative years were shaped by an environment that fostered ambition and creativity. He pursued higher education at Northumbria University, known for its progressive approach to business studies, where he honed skills in business strategy, marketing, and communication. Friends remember him as charismatic and driven, traits which later underpinned his professional and digital success.</w:t>
      </w:r>
      <w:r/>
    </w:p>
    <w:p>
      <w:r/>
      <w:r>
        <w:t>Hendy began his career in the corporate world, working at bp in London. This experience provided him with a comprehensive understanding of global business operations, brand management, and the intricacies of leadership in a major multinational. Industry observers note that Hendy’s analytical mindset combined with creativity allowed him to navigate bp’s fast-paced environment effectively, sharpening skills that would later serve his entrepreneurial ambitions.</w:t>
      </w:r>
      <w:r/>
    </w:p>
    <w:p>
      <w:r/>
      <w:r>
        <w:t>The pivot to social media stardom emerged from a relatable passion: Hendy’s fondness for a well-poured pint. Under the banner of “Schooner Scorer,” he initially shared humorous and candid reviews of pubs and beers. The content quickly attracted a large following, exceeding half a million followers on platforms like Instagram and TikTok over three years, according to interviews. Hendy’s appeal is rooted in his authentic approach—eschewing flashy influencer tropes for down-to-earth storytelling infused with London humour. This genuine connection with audiences turned Schooner Scorer from a simple joke into a legitimate and influential brand.</w:t>
      </w:r>
      <w:r/>
    </w:p>
    <w:p>
      <w:r/>
      <w:r>
        <w:t>Hendy’s personal life remains largely private, though he openly credits his close-knit social circle and upbringing for instilling values of loyalty, humour, and authenticity. At 29 years old as of 2025, he strikes a balance between youthful energy and professional maturity, cultivating an approachable public image that resonates widely.</w:t>
      </w:r>
      <w:r/>
    </w:p>
    <w:p>
      <w:r/>
      <w:r>
        <w:t>Beyond content creation, Hendy has expanded his influence into entrepreneurship. He directs several UK-registered companies such as Schooner Social Ltd and AJ Strategic Investments Ltd. These ventures extend his brand into media production, event curation, and marketing collaborations, reflecting a strategic shift from influencer to business leader. His model prioritises creating engaging experiences over mere content output, illustrating a sophisticated approach to brand-building in the digital economy.</w:t>
      </w:r>
      <w:r/>
    </w:p>
    <w:p>
      <w:r/>
      <w:r>
        <w:t>Financial assessments of Hendy’s career suggest a net worth between £500,000 and £1 million, derived from social media partnerships, merchandise, and his business activities. Unlike many peers who chase fleeting viral success, Hendy’s earnings indicate a focus on sustainable growth and diversified income streams.</w:t>
      </w:r>
      <w:r/>
    </w:p>
    <w:p>
      <w:r/>
      <w:r>
        <w:t>Although he is yet to be formally documented in an official Wikipedia entry, Hendy’s rising profile has drawn attention from lifestyle magazines and digital entertainment outlets. His blend of traditional British culture with contemporary digital media exemplifies how new media figures can influence and reshape cultural narratives without relying on celebrity lineage or major network support.</w:t>
      </w:r>
      <w:r/>
    </w:p>
    <w:p>
      <w:r/>
      <w:r>
        <w:t>Hendy’s success underscores several key lessons for aspiring creators and professionals: the importance of authenticity, leveraging diverse career phases, building lasting community trust, and remaining adaptable across shifting industry landscapes. His trajectory offers a blueprint for balancing corporate expertise with creative entrepreneurship in the 21st century.</w:t>
      </w:r>
      <w:r/>
    </w:p>
    <w:p>
      <w:r/>
      <w:r>
        <w:t>Looking ahead, Hendy aims to broaden his media production efforts and develop partnerships with hospitality and entertainment sectors. He is also keen on using his platform responsibly to support local businesses and promote positive social values, particularly around responsible drinking culture.</w:t>
      </w:r>
      <w:r/>
    </w:p>
    <w:p>
      <w:r/>
      <w:r>
        <w:t>In less than a decade, Alex Hendy has transitioned from a university student and corporate strategist to a prominent social media figure and entrepreneur. His story is emblematic of a new professional archetype where personality and practical business savvy intersect, shaping the evolving cultural fabric of contemporary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(Buzblog), </w:t>
      </w:r>
      <w:hyperlink r:id="rId10">
        <w:r>
          <w:rPr>
            <w:color w:val="0000EE"/>
            <w:u w:val="single"/>
          </w:rPr>
          <w:t>[2]</w:t>
        </w:r>
      </w:hyperlink>
      <w:r>
        <w:t xml:space="preserve"> (Square Mile)</w:t>
      </w:r>
      <w:r/>
    </w:p>
    <w:p>
      <w:pPr>
        <w:pStyle w:val="ListBullet"/>
        <w:spacing w:line="240" w:lineRule="auto"/>
        <w:ind w:left="720"/>
      </w:pPr>
      <w:r/>
      <w:r>
        <w:t xml:space="preserve">Paragraph 2 – </w:t>
      </w:r>
      <w:hyperlink r:id="rId9">
        <w:r>
          <w:rPr>
            <w:color w:val="0000EE"/>
            <w:u w:val="single"/>
          </w:rPr>
          <w:t>[1]</w:t>
        </w:r>
      </w:hyperlink>
      <w:r>
        <w:t xml:space="preserve"> (Buzblog)</w:t>
      </w:r>
      <w:r/>
    </w:p>
    <w:p>
      <w:pPr>
        <w:pStyle w:val="ListBullet"/>
        <w:spacing w:line="240" w:lineRule="auto"/>
        <w:ind w:left="720"/>
      </w:pPr>
      <w:r/>
      <w:r>
        <w:t xml:space="preserve">Paragraph 3 – </w:t>
      </w:r>
      <w:hyperlink r:id="rId9">
        <w:r>
          <w:rPr>
            <w:color w:val="0000EE"/>
            <w:u w:val="single"/>
          </w:rPr>
          <w:t>[1]</w:t>
        </w:r>
      </w:hyperlink>
      <w:r>
        <w:t xml:space="preserve"> (Buzblog), </w:t>
      </w:r>
      <w:hyperlink r:id="rId11">
        <w:r>
          <w:rPr>
            <w:color w:val="0000EE"/>
            <w:u w:val="single"/>
          </w:rPr>
          <w:t>[3]</w:t>
        </w:r>
      </w:hyperlink>
      <w:r>
        <w:t xml:space="preserve"> (LinkedIn)</w:t>
      </w:r>
      <w:r/>
    </w:p>
    <w:p>
      <w:pPr>
        <w:pStyle w:val="ListBullet"/>
        <w:spacing w:line="240" w:lineRule="auto"/>
        <w:ind w:left="720"/>
      </w:pPr>
      <w:r/>
      <w:r>
        <w:t xml:space="preserve">Paragraph 4 – </w:t>
      </w:r>
      <w:hyperlink r:id="rId9">
        <w:r>
          <w:rPr>
            <w:color w:val="0000EE"/>
            <w:u w:val="single"/>
          </w:rPr>
          <w:t>[1]</w:t>
        </w:r>
      </w:hyperlink>
      <w:r>
        <w:t xml:space="preserve"> (Buzblog), </w:t>
      </w:r>
      <w:hyperlink r:id="rId10">
        <w:r>
          <w:rPr>
            <w:color w:val="0000EE"/>
            <w:u w:val="single"/>
          </w:rPr>
          <w:t>[2]</w:t>
        </w:r>
      </w:hyperlink>
      <w:r>
        <w:t xml:space="preserve"> (Square Mile)</w:t>
      </w:r>
      <w:r/>
    </w:p>
    <w:p>
      <w:pPr>
        <w:pStyle w:val="ListBullet"/>
        <w:spacing w:line="240" w:lineRule="auto"/>
        <w:ind w:left="720"/>
      </w:pPr>
      <w:r/>
      <w:r>
        <w:t xml:space="preserve">Paragraph 5 – </w:t>
      </w:r>
      <w:hyperlink r:id="rId9">
        <w:r>
          <w:rPr>
            <w:color w:val="0000EE"/>
            <w:u w:val="single"/>
          </w:rPr>
          <w:t>[1]</w:t>
        </w:r>
      </w:hyperlink>
      <w:r>
        <w:t xml:space="preserve"> (Buzblog)</w:t>
      </w:r>
      <w:r/>
    </w:p>
    <w:p>
      <w:pPr>
        <w:pStyle w:val="ListBullet"/>
        <w:spacing w:line="240" w:lineRule="auto"/>
        <w:ind w:left="720"/>
      </w:pPr>
      <w:r/>
      <w:r>
        <w:t xml:space="preserve">Paragraph 6 – </w:t>
      </w:r>
      <w:hyperlink r:id="rId9">
        <w:r>
          <w:rPr>
            <w:color w:val="0000EE"/>
            <w:u w:val="single"/>
          </w:rPr>
          <w:t>[1]</w:t>
        </w:r>
      </w:hyperlink>
      <w:r>
        <w:t xml:space="preserve"> (Buzblog)</w:t>
      </w:r>
      <w:r/>
    </w:p>
    <w:p>
      <w:pPr>
        <w:pStyle w:val="ListBullet"/>
        <w:spacing w:line="240" w:lineRule="auto"/>
        <w:ind w:left="720"/>
      </w:pPr>
      <w:r/>
      <w:r>
        <w:t xml:space="preserve">Paragraph 7 – </w:t>
      </w:r>
      <w:hyperlink r:id="rId9">
        <w:r>
          <w:rPr>
            <w:color w:val="0000EE"/>
            <w:u w:val="single"/>
          </w:rPr>
          <w:t>[1]</w:t>
        </w:r>
      </w:hyperlink>
      <w:r>
        <w:t xml:space="preserve"> (Buzblog)</w:t>
      </w:r>
      <w:r/>
    </w:p>
    <w:p>
      <w:pPr>
        <w:pStyle w:val="ListBullet"/>
        <w:spacing w:line="240" w:lineRule="auto"/>
        <w:ind w:left="720"/>
      </w:pPr>
      <w:r/>
      <w:r>
        <w:t xml:space="preserve">Paragraph 8 – </w:t>
      </w:r>
      <w:hyperlink r:id="rId9">
        <w:r>
          <w:rPr>
            <w:color w:val="0000EE"/>
            <w:u w:val="single"/>
          </w:rPr>
          <w:t>[1]</w:t>
        </w:r>
      </w:hyperlink>
      <w:r>
        <w:t xml:space="preserve"> (Buzblog), </w:t>
      </w:r>
      <w:hyperlink r:id="rId10">
        <w:r>
          <w:rPr>
            <w:color w:val="0000EE"/>
            <w:u w:val="single"/>
          </w:rPr>
          <w:t>[2]</w:t>
        </w:r>
      </w:hyperlink>
      <w:r>
        <w:t xml:space="preserve"> (Square Mile)</w:t>
      </w:r>
      <w:r/>
    </w:p>
    <w:p>
      <w:pPr>
        <w:pStyle w:val="ListBullet"/>
        <w:spacing w:line="240" w:lineRule="auto"/>
        <w:ind w:left="720"/>
      </w:pPr>
      <w:r/>
      <w:r>
        <w:t xml:space="preserve">Paragraph 9 – </w:t>
      </w:r>
      <w:hyperlink r:id="rId9">
        <w:r>
          <w:rPr>
            <w:color w:val="0000EE"/>
            <w:u w:val="single"/>
          </w:rPr>
          <w:t>[1]</w:t>
        </w:r>
      </w:hyperlink>
      <w:r>
        <w:t xml:space="preserve"> (Buzblog)</w:t>
      </w:r>
      <w:r/>
    </w:p>
    <w:p>
      <w:pPr>
        <w:pStyle w:val="ListBullet"/>
        <w:spacing w:line="240" w:lineRule="auto"/>
        <w:ind w:left="720"/>
      </w:pPr>
      <w:r/>
      <w:r>
        <w:t xml:space="preserve">Paragraph 10 – </w:t>
      </w:r>
      <w:hyperlink r:id="rId9">
        <w:r>
          <w:rPr>
            <w:color w:val="0000EE"/>
            <w:u w:val="single"/>
          </w:rPr>
          <w:t>[1]</w:t>
        </w:r>
      </w:hyperlink>
      <w:r>
        <w:t xml:space="preserve"> (Buzblog)</w:t>
      </w:r>
      <w:r/>
    </w:p>
    <w:p>
      <w:pPr>
        <w:pStyle w:val="ListBullet"/>
        <w:spacing w:line="240" w:lineRule="auto"/>
        <w:ind w:left="720"/>
      </w:pPr>
      <w:r/>
      <w:r>
        <w:t xml:space="preserve">Paragraph 11 – </w:t>
      </w:r>
      <w:hyperlink r:id="rId9">
        <w:r>
          <w:rPr>
            <w:color w:val="0000EE"/>
            <w:u w:val="single"/>
          </w:rPr>
          <w:t>[1]</w:t>
        </w:r>
      </w:hyperlink>
      <w:r>
        <w:t xml:space="preserve"> (Buzblog)</w:t>
      </w:r>
      <w:r/>
    </w:p>
    <w:p>
      <w:pPr>
        <w:pStyle w:val="ListBullet"/>
        <w:spacing w:line="240" w:lineRule="auto"/>
        <w:ind w:left="720"/>
      </w:pPr>
      <w:r/>
      <w:r>
        <w:t xml:space="preserve">Paragraph 12 – </w:t>
      </w:r>
      <w:hyperlink r:id="rId9">
        <w:r>
          <w:rPr>
            <w:color w:val="0000EE"/>
            <w:u w:val="single"/>
          </w:rPr>
          <w:t>[1]</w:t>
        </w:r>
      </w:hyperlink>
      <w:r>
        <w:t xml:space="preserve"> (Buzblog)</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https://buzblog.co.uk/alex-hendy/</w:t>
        </w:r>
      </w:hyperlink>
      <w:r>
        <w:t xml:space="preserve"> - Please view link - unable to able to access data</w:t>
      </w:r>
      <w:r/>
    </w:p>
    <w:p>
      <w:pPr>
        <w:pStyle w:val="ListNumber"/>
        <w:spacing w:line="240" w:lineRule="auto"/>
        <w:ind w:left="720"/>
      </w:pPr>
      <w:r/>
      <w:hyperlink r:id="rId10">
        <w:r>
          <w:rPr>
            <w:color w:val="0000EE"/>
            <w:u w:val="single"/>
          </w:rPr>
          <w:t>https://squaremile.com/food-and-drink/schooner-scorer-alex-hendy-interview/</w:t>
        </w:r>
      </w:hyperlink>
      <w:r>
        <w:t xml:space="preserve"> - An interview with Alex Hendy, known as the Schooner Scorer, who has become an online sensation through his quest to find the perfect pint. Over the past three years, he has amassed more than half a million followers across Instagram and TikTok, transforming Schooner Scorer from a niche joke to a legitimate brand. Hendy discusses his journey from a corporate career to becoming a social media personality, his experiences with celebrities, and his vision for the future of his brand.</w:t>
      </w:r>
      <w:r/>
    </w:p>
    <w:p>
      <w:pPr>
        <w:pStyle w:val="ListNumber"/>
        <w:spacing w:line="240" w:lineRule="auto"/>
        <w:ind w:left="720"/>
      </w:pPr>
      <w:r/>
      <w:hyperlink r:id="rId11">
        <w:r>
          <w:rPr>
            <w:color w:val="0000EE"/>
            <w:u w:val="single"/>
          </w:rPr>
          <w:t>https://uk.linkedin.com/in/alex-hendy</w:t>
        </w:r>
      </w:hyperlink>
      <w:r>
        <w:t xml:space="preserve"> - Alex Hendy's LinkedIn profile detailing his professional experience and education. He has worked at bp in London and studied at Northumbria University. The profile also lists his certifications and language skills, including proficiency in Spanish.</w:t>
      </w:r>
      <w:r/>
    </w:p>
    <w:p>
      <w:pPr>
        <w:pStyle w:val="ListNumber"/>
        <w:spacing w:line="240" w:lineRule="auto"/>
        <w:ind w:left="720"/>
      </w:pPr>
      <w:r/>
      <w:hyperlink r:id="rId13">
        <w:r>
          <w:rPr>
            <w:color w:val="0000EE"/>
            <w:u w:val="single"/>
          </w:rPr>
          <w:t>https://www.standard.co.uk/business/wayve-founder-alex-kendall-wealth-net-worth-softbank-ai-b1156152.html</w:t>
        </w:r>
      </w:hyperlink>
      <w:r>
        <w:t xml:space="preserve"> - An article discussing the net worth of Alex Kendall, co-founder of Wayve, an autonomous vehicle start-up. After a funding round led by SoftBank, Kendall's wealth has topped £400 million, making him one of the richest tech founders in the UK. The article highlights Wayve's achievements and Kendall's vision for the future of autonomous driving technology.</w:t>
      </w:r>
      <w:r/>
    </w:p>
    <w:p>
      <w:pPr>
        <w:pStyle w:val="ListNumber"/>
        <w:spacing w:line="240" w:lineRule="auto"/>
        <w:ind w:left="720"/>
      </w:pPr>
      <w:r/>
      <w:hyperlink r:id="rId14">
        <w:r>
          <w:rPr>
            <w:color w:val="0000EE"/>
            <w:u w:val="single"/>
          </w:rPr>
          <w:t>https://www.networthspot.com/alex-6433007d-9773-41ab-89fe-0ed24162d4dc/net-worth/</w:t>
        </w:r>
      </w:hyperlink>
      <w:r>
        <w:t xml:space="preserve"> - An analysis of the net worth and earnings of ALEX, known online as InquisitorMaster. The article estimates her net worth to be around $13.5 million, attributing her wealth to her popular YouTube channel focused on gaming content, particularly Roblox and Among Us. It also discusses her loyal fanbase and her ability to adapt to new trends in the digital entertainment space.</w:t>
      </w:r>
      <w:r/>
    </w:p>
    <w:p>
      <w:pPr>
        <w:pStyle w:val="ListNumber"/>
        <w:spacing w:line="240" w:lineRule="auto"/>
        <w:ind w:left="720"/>
      </w:pPr>
      <w:r/>
      <w:hyperlink r:id="rId15">
        <w:r>
          <w:rPr>
            <w:color w:val="0000EE"/>
            <w:u w:val="single"/>
          </w:rPr>
          <w:t>https://www.networthspot.com/alex-french-guy-cooking/net-worth/</w:t>
        </w:r>
      </w:hyperlink>
      <w:r>
        <w:t xml:space="preserve"> - An estimation of the net worth and earnings of Alex, known for his YouTube channel 'French Guy Cooking'. The article estimates his net worth to be about $100,000, based on his YouTube advertising revenue. It also discusses his subscriber count and the potential for higher earnings through other revenue sources.</w:t>
      </w:r>
      <w:r/>
    </w:p>
    <w:p>
      <w:pPr>
        <w:pStyle w:val="ListNumber"/>
        <w:spacing w:line="240" w:lineRule="auto"/>
        <w:ind w:left="720"/>
      </w:pPr>
      <w:r/>
      <w:hyperlink r:id="rId16">
        <w:r>
          <w:rPr>
            <w:color w:val="0000EE"/>
            <w:u w:val="single"/>
          </w:rPr>
          <w:t>https://www.tuko.co.ke/facts-lifehacks/celebrity-biographies/585233-rock-climber-alex-honnolds-net-worth-sources-income/</w:t>
        </w:r>
      </w:hyperlink>
      <w:r>
        <w:t xml:space="preserve"> - An article detailing the net worth and income sources of Alex Honnold, a professional rock climber known for his free solo ascents. The article estimates his net worth to be $2 million, discussing his earnings from climbing, sponsorship deals, appearance fees, speaking engagements, and book royalties. It also highlights his brand sponsorships and speaking fees.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zblog.co.uk/alex-hendy/" TargetMode="External"/><Relationship Id="rId10" Type="http://schemas.openxmlformats.org/officeDocument/2006/relationships/hyperlink" Target="https://squaremile.com/food-and-drink/schooner-scorer-alex-hendy-interview/" TargetMode="External"/><Relationship Id="rId11" Type="http://schemas.openxmlformats.org/officeDocument/2006/relationships/hyperlink" Target="https://uk.linkedin.com/in/alex-hendy" TargetMode="External"/><Relationship Id="rId12" Type="http://schemas.openxmlformats.org/officeDocument/2006/relationships/hyperlink" Target="https://www.noahwire.com" TargetMode="External"/><Relationship Id="rId13" Type="http://schemas.openxmlformats.org/officeDocument/2006/relationships/hyperlink" Target="https://www.standard.co.uk/business/wayve-founder-alex-kendall-wealth-net-worth-softbank-ai-b1156152.html" TargetMode="External"/><Relationship Id="rId14" Type="http://schemas.openxmlformats.org/officeDocument/2006/relationships/hyperlink" Target="https://www.networthspot.com/alex-6433007d-9773-41ab-89fe-0ed24162d4dc/net-worth/" TargetMode="External"/><Relationship Id="rId15" Type="http://schemas.openxmlformats.org/officeDocument/2006/relationships/hyperlink" Target="https://www.networthspot.com/alex-french-guy-cooking/net-worth/" TargetMode="External"/><Relationship Id="rId16" Type="http://schemas.openxmlformats.org/officeDocument/2006/relationships/hyperlink" Target="https://www.tuko.co.ke/facts-lifehacks/celebrity-biographies/585233-rock-climber-alex-honnolds-net-worth-sources-inc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