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Wells Fargo cuts prime rate amid strategic investments and capital returns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Wells Fargo has recently adjusted its prime lending rate downward from 7.25% to 7.00%, effective from October 30, 2025. This move reflects the bank's strategic response to shifting financial conditions amid a dynamic economic environment. With approximately $2.1 trillion in assets, Wells Fargo maintains its standing as one of the largest financial institutions in the United States, ranked 33rd on Fortune’s 2025 list of America's largest corporations. The rate reduction aligns with a broader industry trend but is not expected to be a major immediate catalyst for revenue growth or margin improvement, which remain more strongly influenced by loan growth and net interest income expansion.</w:t>
      </w:r>
      <w:r/>
    </w:p>
    <w:p>
      <w:r/>
      <w:r>
        <w:t>Beyond the prime rate adjustment, Wells Fargo has put forward several initiatives that underscore its multifaceted approach to growth and operational resilience. Among these is the recent grand opening of a state-of-the-art campus in Las Colinas, Texas, which signals a long-term investment in infrastructure, talent acquisition, and sustainability. Although such expansions are unlikely to have an immediate financial impact, they are crucial for supporting the bank’s modernization efforts and operational efficiency gains, which are vital for sustaining profitability amid ongoing regulatory and compliance challenges.</w:t>
      </w:r>
      <w:r/>
    </w:p>
    <w:p>
      <w:r/>
      <w:r>
        <w:t>The bank has also affirmed its commitment to shareholders through the declaration of a quarterly common stock dividend of $0.40 per share, payable on June 1, 2025, and announced a new stock repurchase program with a ceiling of $40 billion. These measures, highlighted by CEO Charlie Scharf, demonstrate Wells Fargo’s robust financial position and its focus on capital return strategies. However, investors should continue to monitor regulatory constraints, which remain a significant factor potentially limiting how quickly Wells Fargo can accelerate its growth trajectory.</w:t>
      </w:r>
      <w:r/>
    </w:p>
    <w:p>
      <w:r/>
      <w:r>
        <w:t>Analyst projections and community-driven fair value estimates for Wells Fargo share prices show a mixed outlook. Company narratives project revenues reaching $90.6 billion and earnings of $22.1 billion by 2028, necessitating a sustained annual revenue growth rate of 5.3% and a net earnings rise from $19.5 billion. Meanwhile, market participants’ fair value assessments vary widely, spanning from roughly $74.70 to $106.42 per share, indicating diverse expectations regarding the company’s future prospects. This variance suggests that while optimism around digital banking transformation and operational expansion persists, investors maintain cautious perspectives due to regulatory risks and the pace of economic change.</w:t>
      </w:r>
      <w:r/>
    </w:p>
    <w:p>
      <w:r/>
      <w:r>
        <w:t>Wells Fargo’s recent moves, including the prime rate cut and capital expansions, both reflect and respond to the complexities of the current financial landscape. The bank balances maintaining shareholder returns with investing in future-ready infrastructure and managing regulatory headwinds. Consequently, Wells Fargo's narrative remains one of cautious optimism, focusing on steady margin improvement driven by core banking activities and operational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2, 3, 4, 5, 6 </w:t>
      </w:r>
      <w:r/>
    </w:p>
    <w:p>
      <w:pPr>
        <w:pStyle w:val="ListBullet"/>
        <w:spacing w:line="240" w:lineRule="auto"/>
        <w:ind w:left="720"/>
      </w:pPr>
      <w:r/>
      <w:hyperlink r:id="rId10">
        <w:r>
          <w:rPr>
            <w:color w:val="0000EE"/>
            <w:u w:val="single"/>
          </w:rPr>
          <w:t>[2]</w:t>
        </w:r>
      </w:hyperlink>
      <w:r>
        <w:t xml:space="preserve"> Wells Fargo Newsroom - Paragraph 1 </w:t>
      </w:r>
      <w:r/>
    </w:p>
    <w:p>
      <w:pPr>
        <w:pStyle w:val="ListBullet"/>
        <w:spacing w:line="240" w:lineRule="auto"/>
        <w:ind w:left="720"/>
      </w:pPr>
      <w:r/>
      <w:hyperlink r:id="rId11">
        <w:r>
          <w:rPr>
            <w:color w:val="0000EE"/>
            <w:u w:val="single"/>
          </w:rPr>
          <w:t>[3]</w:t>
        </w:r>
      </w:hyperlink>
      <w:r>
        <w:t xml:space="preserve"> Nasdaq Press Release - Paragraph 1 </w:t>
      </w:r>
      <w:r/>
    </w:p>
    <w:p>
      <w:pPr>
        <w:pStyle w:val="ListBullet"/>
        <w:spacing w:line="240" w:lineRule="auto"/>
        <w:ind w:left="720"/>
      </w:pPr>
      <w:r/>
      <w:hyperlink r:id="rId12">
        <w:r>
          <w:rPr>
            <w:color w:val="0000EE"/>
            <w:u w:val="single"/>
          </w:rPr>
          <w:t>[4]</w:t>
        </w:r>
      </w:hyperlink>
      <w:r>
        <w:t xml:space="preserve"> Investing.com - Paragraph 3 </w:t>
      </w:r>
      <w:r/>
    </w:p>
    <w:p>
      <w:pPr>
        <w:pStyle w:val="ListBullet"/>
        <w:spacing w:line="240" w:lineRule="auto"/>
        <w:ind w:left="720"/>
      </w:pPr>
      <w:r/>
      <w:hyperlink r:id="rId13">
        <w:r>
          <w:rPr>
            <w:color w:val="0000EE"/>
            <w:u w:val="single"/>
          </w:rPr>
          <w:t>[5]</w:t>
        </w:r>
      </w:hyperlink>
      <w:r>
        <w:t xml:space="preserve"> Nasdaq (2024 prime rate cut) - Paragraph 1 (context) </w:t>
      </w:r>
      <w:r/>
    </w:p>
    <w:p>
      <w:pPr>
        <w:pStyle w:val="ListBullet"/>
        <w:spacing w:line="240" w:lineRule="auto"/>
        <w:ind w:left="720"/>
      </w:pPr>
      <w:r/>
      <w:hyperlink r:id="rId14">
        <w:r>
          <w:rPr>
            <w:color w:val="0000EE"/>
            <w:u w:val="single"/>
          </w:rPr>
          <w:t>[6]</w:t>
        </w:r>
      </w:hyperlink>
      <w:r>
        <w:t xml:space="preserve"> Nasdaq (2025 prime rate cut) - Paragraph 1 (context) </w:t>
      </w:r>
      <w:r/>
    </w:p>
    <w:p>
      <w:pPr>
        <w:pStyle w:val="ListBullet"/>
        <w:spacing w:line="240" w:lineRule="auto"/>
        <w:ind w:left="720"/>
      </w:pPr>
      <w:r/>
      <w:hyperlink r:id="rId15">
        <w:r>
          <w:rPr>
            <w:color w:val="0000EE"/>
            <w:u w:val="single"/>
          </w:rPr>
          <w:t>[7]</w:t>
        </w:r>
      </w:hyperlink>
      <w:r>
        <w:t xml:space="preserve"> Wells Fargo Q2 2025 Earnings Report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https://simplywall.st/stocks/us/banks/nyse-wfc/wells-fargo/news/will-wells-fargos-wfc-prime-rate-cut-and-expansion-efforts-s</w:t>
        </w:r>
      </w:hyperlink>
      <w:r>
        <w:t xml:space="preserve"> - Please view link - unable to able to access data</w:t>
      </w:r>
      <w:r/>
    </w:p>
    <w:p>
      <w:pPr>
        <w:pStyle w:val="ListNumber"/>
        <w:spacing w:line="240" w:lineRule="auto"/>
        <w:ind w:left="720"/>
      </w:pPr>
      <w:r/>
      <w:hyperlink r:id="rId10">
        <w:r>
          <w:rPr>
            <w:color w:val="0000EE"/>
            <w:u w:val="single"/>
          </w:rPr>
          <w:t>https://newsroom.wf.com/news-releases/news-details/2025/Wells-Fargo-Bank-Decreases-Prime-Rate-to-7-00-Percent/default.aspx</w:t>
        </w:r>
      </w:hyperlink>
      <w:r>
        <w:t xml:space="preserve"> - On October 29, 2025, Wells Fargo Bank announced a reduction in its prime rate from 7.25% to 7.00%, effective October 30, 2025. This decision reflects the bank's response to evolving financial conditions. Wells Fargo, with approximately $2.1 trillion in assets, offers a diversified set of banking, investment, and mortgage products and services. The company ranked No. 33 on Fortune’s 2025 list of America’s largest corporations. The press release provides further details on this development.</w:t>
      </w:r>
      <w:r/>
    </w:p>
    <w:p>
      <w:pPr>
        <w:pStyle w:val="ListNumber"/>
        <w:spacing w:line="240" w:lineRule="auto"/>
        <w:ind w:left="720"/>
      </w:pPr>
      <w:r/>
      <w:hyperlink r:id="rId11">
        <w:r>
          <w:rPr>
            <w:color w:val="0000EE"/>
            <w:u w:val="single"/>
          </w:rPr>
          <w:t>https://www.nasdaq.com/press-release/wells-fargo-bank-decreases-prime-rate-700-percent-2025-10-29</w:t>
        </w:r>
      </w:hyperlink>
      <w:r>
        <w:t xml:space="preserve"> - Wells Fargo Bank, N.A., announced a decrease in its prime rate to 7.00% from 7.25%, effective October 30, 2025. This adjustment aligns with the bank's strategic response to current financial conditions. Wells Fargo, a leading financial services company with approximately $2.1 trillion in assets, provides a range of banking, investment, and mortgage products. The company ranked No. 33 on Fortune’s 2025 list of America’s largest corporations. The press release offers additional insights into this decision.</w:t>
      </w:r>
      <w:r/>
    </w:p>
    <w:p>
      <w:pPr>
        <w:pStyle w:val="ListNumber"/>
        <w:spacing w:line="240" w:lineRule="auto"/>
        <w:ind w:left="720"/>
      </w:pPr>
      <w:r/>
      <w:hyperlink r:id="rId12">
        <w:r>
          <w:rPr>
            <w:color w:val="0000EE"/>
            <w:u w:val="single"/>
          </w:rPr>
          <w:t>https://www.investing.com/news/company-news/wells-fargo-sets-040-dividend-approves-40b-buyback-93CH-4010586</w:t>
        </w:r>
      </w:hyperlink>
      <w:r>
        <w:t xml:space="preserve"> - On April 29, 2025, Wells Fargo &amp; Company announced a quarterly common stock dividend of $0.40 per share, payable on June 1, 2025, to shareholders of record as of May 9, 2025. Additionally, the company's board of directors authorized a new stock repurchase program with a ceiling of $40 billion, set to commence following the completion of its current buyback initiative. CEO Charlie Scharf highlighted the bank's strong financial health and its commitment to returning capital to shareholders.</w:t>
      </w:r>
      <w:r/>
    </w:p>
    <w:p>
      <w:pPr>
        <w:pStyle w:val="ListNumber"/>
        <w:spacing w:line="240" w:lineRule="auto"/>
        <w:ind w:left="720"/>
      </w:pPr>
      <w:r/>
      <w:hyperlink r:id="rId13">
        <w:r>
          <w:rPr>
            <w:color w:val="0000EE"/>
            <w:u w:val="single"/>
          </w:rPr>
          <w:t>https://www.nasdaq.com/articles/wells-fargo-decreases-prime-rate-to-750-775</w:t>
        </w:r>
      </w:hyperlink>
      <w:r>
        <w:t xml:space="preserve"> - Wells Fargo Bank announced a decrease in its prime rate to 7.50% from 7.75%, effective December 19, 2024. This adjustment reflects the bank's response to evolving financial conditions. Wells Fargo, with approximately $1.9 trillion in assets, offers a diversified set of banking, investment, and mortgage products and services. The company ranked No. 34 on Fortune’s 2024 list of America’s largest corporations. The press release provides further details on this development.</w:t>
      </w:r>
      <w:r/>
    </w:p>
    <w:p>
      <w:pPr>
        <w:pStyle w:val="ListNumber"/>
        <w:spacing w:line="240" w:lineRule="auto"/>
        <w:ind w:left="720"/>
      </w:pPr>
      <w:r/>
      <w:hyperlink r:id="rId14">
        <w:r>
          <w:rPr>
            <w:color w:val="0000EE"/>
            <w:u w:val="single"/>
          </w:rPr>
          <w:t>https://www.nasdaq.com/press-release/wells-fargo-bank-decreases-prime-rate-725-percent-2025-9-17</w:t>
        </w:r>
      </w:hyperlink>
      <w:r>
        <w:t xml:space="preserve"> - Wells Fargo Bank, N.A., announced a decrease in its prime rate to 7.25% from 7.50%, effective September 18, 2025. This decision reflects the bank's response to evolving financial conditions. Wells Fargo, with approximately $2.0 trillion in assets, provides a diversified set of banking, investment, and mortgage products and services. The company ranked No. 33 on Fortune’s 2025 list of America’s largest corporations. The press release offers additional insights into this decision.</w:t>
      </w:r>
      <w:r/>
    </w:p>
    <w:p>
      <w:pPr>
        <w:pStyle w:val="ListNumber"/>
        <w:spacing w:line="240" w:lineRule="auto"/>
        <w:ind w:left="720"/>
      </w:pPr>
      <w:r/>
      <w:hyperlink r:id="rId15">
        <w:r>
          <w:rPr>
            <w:color w:val="0000EE"/>
            <w:u w:val="single"/>
          </w:rPr>
          <w:t>https://www.wellsfargo.com/assets/pdf/about/investor-relations/earnings/second-quarter-2025-earnings.pdf</w:t>
        </w:r>
      </w:hyperlink>
      <w:r>
        <w:t xml:space="preserve"> - Wells Fargo's second-quarter 2025 earnings report, released on July 15, 2025, highlights a net income of $5.5 billion, or $1.60 per diluted share. The report provides detailed financial summaries, including operating segments and other highlights for the quarter ended June 30, 2025. The document also discusses the company's financial performance and strategic initiatives during the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banks/nyse-wfc/wells-fargo/news/will-wells-fargos-wfc-prime-rate-cut-and-expansion-efforts-s" TargetMode="External"/><Relationship Id="rId10" Type="http://schemas.openxmlformats.org/officeDocument/2006/relationships/hyperlink" Target="https://newsroom.wf.com/news-releases/news-details/2025/Wells-Fargo-Bank-Decreases-Prime-Rate-to-7-00-Percent/default.aspx" TargetMode="External"/><Relationship Id="rId11" Type="http://schemas.openxmlformats.org/officeDocument/2006/relationships/hyperlink" Target="https://www.nasdaq.com/press-release/wells-fargo-bank-decreases-prime-rate-700-percent-2025-10-29" TargetMode="External"/><Relationship Id="rId12" Type="http://schemas.openxmlformats.org/officeDocument/2006/relationships/hyperlink" Target="https://www.investing.com/news/company-news/wells-fargo-sets-040-dividend-approves-40b-buyback-93CH-4010586" TargetMode="External"/><Relationship Id="rId13" Type="http://schemas.openxmlformats.org/officeDocument/2006/relationships/hyperlink" Target="https://www.nasdaq.com/articles/wells-fargo-decreases-prime-rate-to-750-775" TargetMode="External"/><Relationship Id="rId14" Type="http://schemas.openxmlformats.org/officeDocument/2006/relationships/hyperlink" Target="https://www.nasdaq.com/press-release/wells-fargo-bank-decreases-prime-rate-725-percent-2025-9-17" TargetMode="External"/><Relationship Id="rId15" Type="http://schemas.openxmlformats.org/officeDocument/2006/relationships/hyperlink" Target="https://www.wellsfargo.com/assets/pdf/about/investor-relations/earnings/second-quarter-2025-earnings.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