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Blackstone expands European credit leadership with Laura Coady's appointment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Blackstone Credit &amp; Insurance (BXCI) has made a significant leadership appointment by naming Laura Coady as its Global Head of Collateralized Loan Obligations (CLOs) and European Head of Liquid Credit Strategies (LCS). Based in London, Coady will be responsible for overseeing BXCI’s CLO activities on a global scale, including CLO formation and investment, while leading the liquid credit business across Europe. This move underscores Blackstone’s continued emphasis on expanding and consolidating its dominance within the credit markets.</w:t>
      </w:r>
      <w:r/>
    </w:p>
    <w:p>
      <w:r/>
      <w:r>
        <w:t>BXCI’s LCS division currently manages a substantial portfolio worth approximately $120 billion, spanning corporate bonds, leveraged loans, CLOs, and multi-asset credit investments. Blackstone holds the distinction of being the largest global manager of CLOs and loans, having recently set a new record for global annual CLO issuance in 2024—a milestone that surpasses its own prior record set in 2021. This achievement reflects both the firm’s robust market position and its aggressive growth in structured finance.</w:t>
      </w:r>
      <w:r/>
    </w:p>
    <w:p>
      <w:r/>
      <w:r>
        <w:t>Dan Leiter, Head of International and Global Head of Liquid Credit Strategies for BXCI, expressed strong enthusiasm about the appointment, highlighting the firm’s strategic intent to "further strengthen our global CLO franchise and expand our liquids business across Europe." Leiter noted that BXCI’s scale and market insights offer significant advantages to clients navigating the evolving credit landscape.</w:t>
      </w:r>
      <w:r/>
    </w:p>
    <w:p>
      <w:r/>
      <w:r>
        <w:t>Laura Coady brings extensive experience and a proven track record to BXCI. Before her appointment, she served as Head of International Securitised Markets and Global Head of CLOs at Jefferies, where she was instrumental in building a top-tier structured finance platform in Europe. In 2024, she also took over leadership of Jefferies’ US CLO business. Prior to that, Coady spent 14 years at Citi, overseeing European CLO structuring, origination, and distribution. Her expertise in CLO markets was acknowledged in 2023 when she received GlobalCapital’s “Outstanding Contribution” award, recognising her decade-long leadership in this sector.</w:t>
      </w:r>
      <w:r/>
    </w:p>
    <w:p>
      <w:r/>
      <w:r>
        <w:t>Upon joining Blackstone, Coady expressed optimism about the opportunities ahead, saying: “Blackstone’s leadership in CLOs and scale across the broader credit spectrum creates enormous opportunities to serve clients in Europe and beyond.” Her move to BXCI signals the firm’s commitment to leveraging seasoned leadership to maintain its competitive edge in both global and European credit markets.</w:t>
      </w:r>
      <w:r/>
    </w:p>
    <w:p>
      <w:r/>
      <w:r>
        <w:t>BXCI itself is known as one of the world’s leading credit investors, with a broad investment remit covering private and public investment-grade debt, high yield, infrastructure debt, direct lending, and opportunistic credit strategies. It also provides specialised investment management services for insurers, helping them to optimise their investment portfolios for better policyholder outcomes.</w:t>
      </w:r>
      <w:r/>
    </w:p>
    <w:p>
      <w:r/>
      <w:r>
        <w:t>The appointment of Laura Coady aligns with Blackstone’s strategy to enhance its presence in the European credit markets while reinforcing its global CLO leadership. With her expertise and Blackstone’s formidable market position, the firm is well-positioned to capitalize on current market conditions and client demand for scalable, insightful credit investment solutions.</w:t>
      </w:r>
      <w:r/>
    </w:p>
    <w:p>
      <w:pPr>
        <w:pStyle w:val="Heading3"/>
      </w:pPr>
      <w:r>
        <w:t>📌 Reference Map:</w:t>
      </w:r>
      <w:r/>
      <w:r/>
    </w:p>
    <w:p>
      <w:pPr>
        <w:pStyle w:val="ListBullet"/>
        <w:spacing w:line="240" w:lineRule="auto"/>
        <w:ind w:left="720"/>
      </w:pPr>
      <w:r/>
      <w:hyperlink r:id="rId9">
        <w:r>
          <w:rPr>
            <w:color w:val="0000EE"/>
            <w:u w:val="single"/>
          </w:rPr>
          <w:t>[1]</w:t>
        </w:r>
      </w:hyperlink>
      <w:r>
        <w:t xml:space="preserve"> (ANTARA News) - Paragraphs 1, 2, 3, 4, 5, 6</w:t>
      </w:r>
      <w:r/>
    </w:p>
    <w:p>
      <w:pPr>
        <w:pStyle w:val="ListBullet"/>
        <w:spacing w:line="240" w:lineRule="auto"/>
        <w:ind w:left="720"/>
      </w:pPr>
      <w:r/>
      <w:hyperlink r:id="rId10">
        <w:r>
          <w:rPr>
            <w:color w:val="0000EE"/>
            <w:u w:val="single"/>
          </w:rPr>
          <w:t>[2]</w:t>
        </w:r>
      </w:hyperlink>
      <w:r>
        <w:t xml:space="preserve"> (Blackstone Press Release) - Paragraphs 2, 3, 4, 5, 6</w:t>
      </w:r>
      <w:r/>
    </w:p>
    <w:p>
      <w:pPr>
        <w:pStyle w:val="ListBullet"/>
        <w:spacing w:line="240" w:lineRule="auto"/>
        <w:ind w:left="720"/>
      </w:pPr>
      <w:r/>
      <w:hyperlink r:id="rId11">
        <w:r>
          <w:rPr>
            <w:color w:val="0000EE"/>
            <w:u w:val="single"/>
          </w:rPr>
          <w:t>[3]</w:t>
        </w:r>
      </w:hyperlink>
      <w:r>
        <w:t xml:space="preserve"> (AFP) - Paragraphs 2, 3, 4</w:t>
      </w:r>
      <w:r/>
    </w:p>
    <w:p>
      <w:pPr>
        <w:pStyle w:val="ListBullet"/>
        <w:spacing w:line="240" w:lineRule="auto"/>
        <w:ind w:left="720"/>
      </w:pPr>
      <w:r/>
      <w:hyperlink r:id="rId12">
        <w:r>
          <w:rPr>
            <w:color w:val="0000EE"/>
            <w:u w:val="single"/>
          </w:rPr>
          <w:t>[4]</w:t>
        </w:r>
      </w:hyperlink>
      <w:r>
        <w:t xml:space="preserve"> (Private Equity News) - Paragraph 2</w:t>
      </w:r>
      <w:r/>
    </w:p>
    <w:p>
      <w:pPr>
        <w:pStyle w:val="ListBullet"/>
        <w:spacing w:line="240" w:lineRule="auto"/>
        <w:ind w:left="720"/>
      </w:pPr>
      <w:r/>
      <w:hyperlink r:id="rId13">
        <w:r>
          <w:rPr>
            <w:color w:val="0000EE"/>
            <w:u w:val="single"/>
          </w:rPr>
          <w:t>[5]</w:t>
        </w:r>
      </w:hyperlink>
      <w:r>
        <w:t xml:space="preserve"> (Business Upturn) - Paragraphs 2, 3</w:t>
      </w:r>
      <w:r/>
    </w:p>
    <w:p>
      <w:pPr>
        <w:pStyle w:val="ListBullet"/>
        <w:spacing w:line="240" w:lineRule="auto"/>
        <w:ind w:left="720"/>
      </w:pPr>
      <w:r/>
      <w:hyperlink r:id="rId14">
        <w:r>
          <w:rPr>
            <w:color w:val="0000EE"/>
            <w:u w:val="single"/>
          </w:rPr>
          <w:t>[6]</w:t>
        </w:r>
      </w:hyperlink>
      <w:r>
        <w:t xml:space="preserve"> (Barchart) - Paragraphs 3,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https://en.antaranews.com/news/390157/blackstone-credit-insurance-appoints-laura-coady-as-global-head-of-clos-and-european-head-of-liquid-credit-strategies</w:t>
        </w:r>
      </w:hyperlink>
      <w:r>
        <w:t xml:space="preserve"> - Please view link - unable to able to access data</w:t>
      </w:r>
      <w:r/>
    </w:p>
    <w:p>
      <w:pPr>
        <w:pStyle w:val="ListNumber"/>
        <w:spacing w:line="240" w:lineRule="auto"/>
        <w:ind w:left="720"/>
      </w:pPr>
      <w:r/>
      <w:hyperlink r:id="rId10">
        <w:r>
          <w:rPr>
            <w:color w:val="0000EE"/>
            <w:u w:val="single"/>
          </w:rPr>
          <w:t>https://www.blackstone.com/news/press/blackstone-credit-insurance-appoints-laura-coady-as-global-head-of-clos-and-european-head-of-liquid-credit-strategies/</w:t>
        </w:r>
      </w:hyperlink>
      <w:r>
        <w:t xml:space="preserve"> - Blackstone has appointed Laura Coady as Global Head of CLOs and European Head of Liquid Credit Strategies. Based in London, Coady will oversee BXCI's CLO activities globally and lead the liquid credit business in Europe. BXCI's LCS business manages $120 billion across corporate bonds, leveraged loans, CLOs, and Multi-Asset Credit. Blackstone is the largest global manager of CLOs and loans, setting a record for global annual CLO issuance in 2024, surpassing its previous record from 2021. Dan Leiter, Head of International and Global Head of Liquid Credit Strategies for BXCI, expressed enthusiasm about Coady's appointment, highlighting the advantages of BXCI's scale and insights across the evolving credit landscape. Coady previously served as Head of International Securitised Markets and Global Head of CLOs at Jefferies, where she built a top-tier structured finance platform in Europe. She also spent 14 years at Citi as Head of European CLO Structuring, Origination &amp; Distribution. In 2023, she received GlobalCapital's 'Outstanding Contribution' award for her decade of leadership in the CLO market. Coady expressed excitement about joining BXCI, noting the firm's leadership in CLOs and scale across the broader credit spectrum, creating significant opportunities to serve clients in Europe and beyond.</w:t>
      </w:r>
      <w:r/>
    </w:p>
    <w:p>
      <w:pPr>
        <w:pStyle w:val="ListNumber"/>
        <w:spacing w:line="240" w:lineRule="auto"/>
        <w:ind w:left="720"/>
      </w:pPr>
      <w:r/>
      <w:hyperlink r:id="rId11">
        <w:r>
          <w:rPr>
            <w:color w:val="0000EE"/>
            <w:u w:val="single"/>
          </w:rPr>
          <w:t>https://www.afp.com/en/infos/blackstone-credit-insurance-appoints-laura-coady-global-head-clos-and-european-head-liquid</w:t>
        </w:r>
      </w:hyperlink>
      <w:r>
        <w:t xml:space="preserve"> - Blackstone has appointed Laura Coady as Global Head of CLOs and European Head of Liquid Credit Strategies. Based in London, Coady will oversee BXCI's CLO activities globally and lead the liquid credit business in Europe. BXCI's LCS business manages $120 billion across corporate bonds, leveraged loans, CLOs, and Multi-Asset Credit. Blackstone is the largest global manager of CLOs and loans, setting a record for global annual CLO issuance in 2024, surpassing its previous record from 2021. Dan Leiter, Head of International and Global Head of Liquid Credit Strategies for BXCI, expressed enthusiasm about Coady's appointment, highlighting the advantages of BXCI's scale and insights across the evolving credit landscape. Coady previously served as Head of International Securitised Markets and Global Head of CLOs at Jefferies, where she built a top-tier structured finance platform in Europe. She also spent 14 years at Citi as Head of European CLO Structuring, Origination &amp; Distribution. In 2023, she received GlobalCapital's 'Outstanding Contribution' award for her decade of leadership in the CLO market. Coady expressed excitement about joining BXCI, noting the firm's leadership in CLOs and scale across the broader credit spectrum, creating significant opportunities to serve clients in Europe and beyond.</w:t>
      </w:r>
      <w:r/>
    </w:p>
    <w:p>
      <w:pPr>
        <w:pStyle w:val="ListNumber"/>
        <w:spacing w:line="240" w:lineRule="auto"/>
        <w:ind w:left="720"/>
      </w:pPr>
      <w:r/>
      <w:hyperlink r:id="rId12">
        <w:r>
          <w:rPr>
            <w:color w:val="0000EE"/>
            <w:u w:val="single"/>
          </w:rPr>
          <w:t>https://www.private-equitynews.com/personalia/blackstone-credit-insurance-appoints-laura-coady-as-global-head-of-clos-and-european-head-of-liquid-credit-strategies/</w:t>
        </w:r>
      </w:hyperlink>
      <w:r>
        <w:t xml:space="preserve"> - Blackstone has appointed Laura Coady as Global Head of CLOs and European Head of Liquid Credit Strategies. Based in London, Coady will oversee BXCI's CLO activities globally and lead the liquid credit business in Europe. BXCI's LCS business manages $120 billion across corporate bonds, leveraged loans, CLOs, and Multi-Asset Credit. Blackstone is the largest global manager of CLOs and loans, setting a record for global annual CLO issuance in 2024, surpassing its previous record from 2021. Dan Leiter, Head of International and Global Head of Liquid Credit Strategies for BXCI, expressed enthusiasm about Coady's appointment, highlighting the advantages of BXCI's scale and insights across the evolving credit landscape. Coady previously served as Head of International Securitised Markets and Global Head of CLOs at Jefferies, where she built a top-tier structured finance platform in Europe. She also spent 14 years at Citi as Head of European CLO Structuring, Origination &amp; Distribution. In 2023, she received GlobalCapital's 'Outstanding Contribution' award for her decade of leadership in the CLO market. Coady expressed excitement about joining BXCI, noting the firm's leadership in CLOs and scale across the broader credit spectrum, creating significant opportunities to serve clients in Europe and beyond.</w:t>
      </w:r>
      <w:r/>
    </w:p>
    <w:p>
      <w:pPr>
        <w:pStyle w:val="ListNumber"/>
        <w:spacing w:line="240" w:lineRule="auto"/>
        <w:ind w:left="720"/>
      </w:pPr>
      <w:r/>
      <w:hyperlink r:id="rId13">
        <w:r>
          <w:rPr>
            <w:color w:val="0000EE"/>
            <w:u w:val="single"/>
          </w:rPr>
          <w:t>https://www.businessupturn.com/brand-post/blackstone-credit-insurance-appoints-laura-coady-as-global-head-of-clos-and-european-head-of-liquid-credit-strategies/</w:t>
        </w:r>
      </w:hyperlink>
      <w:r>
        <w:t xml:space="preserve"> - Blackstone has appointed Laura Coady as Global Head of CLOs and European Head of Liquid Credit Strategies. Based in London, Coady will oversee BXCI's CLO activities globally and lead the liquid credit business in Europe. BXCI's LCS business manages $120 billion across corporate bonds, leveraged loans, CLOs, and Multi-Asset Credit. Blackstone is the largest global manager of CLOs and loans, setting a record for global annual CLO issuance in 2024, surpassing its previous record from 2021. Dan Leiter, Head of International and Global Head of Liquid Credit Strategies for BXCI, expressed enthusiasm about Coady's appointment, highlighting the advantages of BXCI's scale and insights across the evolving credit landscape. Coady previously served as Head of International Securitised Markets and Global Head of CLOs at Jefferies, where she built a top-tier structured finance platform in Europe. She also spent 14 years at Citi as Head of European CLO Structuring, Origination &amp; Distribution. In 2023, she received GlobalCapital's 'Outstanding Contribution' award for her decade of leadership in the CLO market. Coady expressed excitement about joining BXCI, noting the firm's leadership in CLOs and scale across the broader credit spectrum, creating significant opportunities to serve clients in Europe and beyond.</w:t>
      </w:r>
      <w:r/>
    </w:p>
    <w:p>
      <w:pPr>
        <w:pStyle w:val="ListNumber"/>
        <w:spacing w:line="240" w:lineRule="auto"/>
        <w:ind w:left="720"/>
      </w:pPr>
      <w:r/>
      <w:hyperlink r:id="rId14">
        <w:r>
          <w:rPr>
            <w:color w:val="0000EE"/>
            <w:u w:val="single"/>
          </w:rPr>
          <w:t>https://www.barchart.com/story/news/35860202/blackstone-credit-insurance-appoints-laura-coady-as-global-head-of-clos-and-european-head-of-liquid-credit-strategies</w:t>
        </w:r>
      </w:hyperlink>
      <w:r>
        <w:t xml:space="preserve"> - Blackstone has appointed Laura Coady as Global Head of CLOs and European Head of Liquid Credit Strategies. Based in London, Coady will oversee BXCI's CLO activities globally and lead the liquid credit business in Europe. BXCI's LCS business manages $120 billion across corporate bonds, leveraged loans, CLOs, and Multi-Asset Credit. Blackstone is the largest global manager of CLOs and loans, setting a record for global annual CLO issuance in 2024, surpassing its previous record from 2021. Dan Leiter, Head of International and Global Head of Liquid Credit Strategies for BXCI, expressed enthusiasm about Coady's appointment, highlighting the advantages of BXCI's scale and insights across the evolving credit landscape. Coady previously served as Head of International Securitised Markets and Global Head of CLOs at Jefferies, where she built a top-tier structured finance platform in Europe. She also spent 14 years at Citi as Head of European CLO Structuring, Origination &amp; Distribution. In 2023, she received GlobalCapital's 'Outstanding Contribution' award for her decade of leadership in the CLO market. Coady expressed excitement about joining BXCI, noting the firm's leadership in CLOs and scale across the broader credit spectrum, creating significant opportunities to serve clients in Europe and beyond.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antaranews.com/news/390157/blackstone-credit-insurance-appoints-laura-coady-as-global-head-of-clos-and-european-head-of-liquid-credit-strategies" TargetMode="External"/><Relationship Id="rId10" Type="http://schemas.openxmlformats.org/officeDocument/2006/relationships/hyperlink" Target="https://www.blackstone.com/news/press/blackstone-credit-insurance-appoints-laura-coady-as-global-head-of-clos-and-european-head-of-liquid-credit-strategies/" TargetMode="External"/><Relationship Id="rId11" Type="http://schemas.openxmlformats.org/officeDocument/2006/relationships/hyperlink" Target="https://www.afp.com/en/infos/blackstone-credit-insurance-appoints-laura-coady-global-head-clos-and-european-head-liquid" TargetMode="External"/><Relationship Id="rId12" Type="http://schemas.openxmlformats.org/officeDocument/2006/relationships/hyperlink" Target="https://www.private-equitynews.com/personalia/blackstone-credit-insurance-appoints-laura-coady-as-global-head-of-clos-and-european-head-of-liquid-credit-strategies/" TargetMode="External"/><Relationship Id="rId13" Type="http://schemas.openxmlformats.org/officeDocument/2006/relationships/hyperlink" Target="https://www.businessupturn.com/brand-post/blackstone-credit-insurance-appoints-laura-coady-as-global-head-of-clos-and-european-head-of-liquid-credit-strategies/" TargetMode="External"/><Relationship Id="rId14" Type="http://schemas.openxmlformats.org/officeDocument/2006/relationships/hyperlink" Target="https://www.barchart.com/story/news/35860202/blackstone-credit-insurance-appoints-laura-coady-as-global-head-of-clos-and-european-head-of-liquid-credit-strategi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