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Alex Lubar Exit and What It Means for Omnicom, DDB and the Ad World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industry news are watching as Alex Lubar leaves DDB to become CEO of brand consultancy Fundamentalco, a move that lands amid growing rumours of Omnicom’s merger with IPG and talk that DDB’s future could be reshaped. Here’s what happened, why it matters, and what agency leaders and clients should be watching next.</w:t>
      </w:r>
      <w:r/>
    </w:p>
    <w:p>
      <w:r/>
      <w:r>
        <w:t>Essential Takeaways</w:t>
      </w:r>
      <w:r/>
      <w:r/>
    </w:p>
    <w:p>
      <w:pPr>
        <w:pStyle w:val="ListBullet"/>
        <w:spacing w:line="240" w:lineRule="auto"/>
        <w:ind w:left="720"/>
      </w:pPr>
      <w:r/>
      <w:r>
        <w:rPr>
          <w:b/>
        </w:rPr>
        <w:t>Leadership change:</w:t>
      </w:r>
      <w:r>
        <w:t xml:space="preserve"> Alex Lubar left his role as global CEO of DDB Worldwide to become CEO of Fundamentalco, effective immediately, reporting to founder Jonny Bauer. </w:t>
      </w:r>
      <w:r/>
    </w:p>
    <w:p>
      <w:pPr>
        <w:pStyle w:val="ListBullet"/>
        <w:spacing w:line="240" w:lineRule="auto"/>
        <w:ind w:left="720"/>
      </w:pPr>
      <w:r/>
      <w:r>
        <w:rPr>
          <w:b/>
        </w:rPr>
        <w:t>Merger backdrop:</w:t>
      </w:r>
      <w:r>
        <w:t xml:space="preserve"> His exit comes during industry speculation that Omnicom’s planned US$13.5bn merger with Interpublic Group will consolidate creative networks. </w:t>
      </w:r>
      <w:r/>
    </w:p>
    <w:p>
      <w:pPr>
        <w:pStyle w:val="ListBullet"/>
        <w:spacing w:line="240" w:lineRule="auto"/>
        <w:ind w:left="720"/>
      </w:pPr>
      <w:r/>
      <w:r>
        <w:rPr>
          <w:b/>
        </w:rPr>
        <w:t>Possible consolidation:</w:t>
      </w:r>
      <w:r>
        <w:t xml:space="preserve"> Market chatter suggests DDB could be folded into one of three surviving global networks , BBDO, McCann or TBWA , if consolidation proceeds. </w:t>
      </w:r>
      <w:r/>
    </w:p>
    <w:p>
      <w:pPr>
        <w:pStyle w:val="ListBullet"/>
        <w:spacing w:line="240" w:lineRule="auto"/>
        <w:ind w:left="720"/>
      </w:pPr>
      <w:r/>
      <w:r>
        <w:rPr>
          <w:b/>
        </w:rPr>
        <w:t>Consultancy growth:</w:t>
      </w:r>
      <w:r>
        <w:t xml:space="preserve"> Fundamentalco, spun out of Blackstone and advising PE portfolio companies, is rapidly scaling with creative and strategy hires. </w:t>
      </w:r>
      <w:r/>
    </w:p>
    <w:p>
      <w:pPr>
        <w:pStyle w:val="ListBullet"/>
        <w:spacing w:line="240" w:lineRule="auto"/>
        <w:ind w:left="720"/>
      </w:pPr>
      <w:r/>
      <w:r>
        <w:rPr>
          <w:b/>
        </w:rPr>
        <w:t>Practical note:</w:t>
      </w:r>
      <w:r>
        <w:t xml:space="preserve"> Clients and talent should monitor formal communications from Omnicom and DDB for clarity; rumours can affect hiring, pitches and ongoing campaigns.</w:t>
      </w:r>
      <w:r/>
      <w:r/>
    </w:p>
    <w:p>
      <w:pPr>
        <w:pStyle w:val="Heading2"/>
      </w:pPr>
      <w:r>
        <w:t>Why Alex Lubar’s move feels bigger than one CEO change</w:t>
      </w:r>
      <w:r/>
    </w:p>
    <w:p>
      <w:r/>
      <w:r>
        <w:t>Lubar’s departure reads like more than a routine leadership shuffle because it landed exactly when the industry is talking about seismic consolidation. He led DDB for two years and publicly thanked the network for its “creative genius,” which makes his exit feel emotional as well as strategic. There’s a human edge here , teams who’ve worked under him will notice the change immediately, and clients will ask what it means for continuity on major accounts.</w:t>
      </w:r>
      <w:r/>
    </w:p>
    <w:p>
      <w:r/>
      <w:r>
        <w:t>The timing adds a sensory cue to the story: when big agency names shift, there’s a quiet ripple through pitches, client meetings and creative floors. Staff whisper about stability, and clients quietly test contingency plans. That low-level nervousness is what makes this move worth watching.</w:t>
      </w:r>
      <w:r/>
    </w:p>
    <w:p>
      <w:pPr>
        <w:pStyle w:val="Heading2"/>
      </w:pPr>
      <w:r>
        <w:t>What the Omnicom‑IPG merger talk actually means for DDB and other networks</w:t>
      </w:r>
      <w:r/>
    </w:p>
    <w:p>
      <w:r/>
      <w:r>
        <w:t>The reported US$13.5bn tie-up has been cleared by the US FTC and industry reporting suggests the combined group will centre creative work around three global networks , BBDO, McCann and TBWA. Put simply, that framework leaves DDB’s long-term place in doubt, and chatter about retirement or absorption of legacy brands is what sparked much of the recent speculation.</w:t>
      </w:r>
      <w:r/>
    </w:p>
    <w:p>
      <w:r/>
      <w:r>
        <w:t>In other words, decisions at the parent-company level could cascade down quickly. If Omnicom does consolidate, account teams might be restructured, and some DDB branding could be retired in favour of one of the surviving banners. That’s a practical reality for clients who rely on brand-specific relationships and for creatives who identify strongly with DDB’s culture.</w:t>
      </w:r>
      <w:r/>
    </w:p>
    <w:p>
      <w:pPr>
        <w:pStyle w:val="Heading2"/>
      </w:pPr>
      <w:r>
        <w:t>Why Lubar joining Fundamentalco is a canny career move</w:t>
      </w:r>
      <w:r/>
    </w:p>
    <w:p>
      <w:r/>
      <w:r>
        <w:t>Fundamentalco advises private equity and portfolio companies on brand-led value creation, and Lubar stepping in as CEO signals the consultancy’s ambitions. The firm spun out of Blackstone and works with names such as Sabre Industries and UKG, and it’s already recruited heavy-hitters from retail and creative worlds. Lubar brings network leadership experience and a creative pedigree that will help translate brand strategy into growth for PE-backed businesses.</w:t>
      </w:r>
      <w:r/>
    </w:p>
    <w:p>
      <w:r/>
      <w:r>
        <w:t>There’s a tactile shift here: moving from agency network leadership into a boutique consultancy feels lighter and more targeted. For Lubar, it’s a chance to work on brand value rather than the day‑to‑day churn of agency pitches, and for Fundamentalco it’s a senior hire that raises credibility quickly.</w:t>
      </w:r>
      <w:r/>
    </w:p>
    <w:p>
      <w:pPr>
        <w:pStyle w:val="Heading2"/>
      </w:pPr>
      <w:r>
        <w:t>What clients, talent and rivals should do next</w:t>
      </w:r>
      <w:r/>
    </w:p>
    <w:p>
      <w:r/>
      <w:r>
        <w:t>Clients who depend on DDB should ask for a clear roadmap and contract reassurances; agencies will likely be asked to confirm continuity on live campaigns. Talent should update their networks and have conversations about whether they want to stay through a potential reshuffle or look for roles aligned with surviving brands. Rival networks will be sharpening their pens for pitches and head-hunting, and consultancies like Fundamentalco will be positioning to capture clients seeking brand transformation rather than traditional creative services.</w:t>
      </w:r>
      <w:r/>
    </w:p>
    <w:p>
      <w:r/>
      <w:r>
        <w:t>This is practical, not theoretical: procurement teams will start stress-testing deliverables, and HR teams will begin contingency planning. Expect an uptick in movement and some clients quietly re-evaluating agency rosters.</w:t>
      </w:r>
      <w:r/>
    </w:p>
    <w:p>
      <w:pPr>
        <w:pStyle w:val="Heading2"/>
      </w:pPr>
      <w:r>
        <w:t>How this could reshape the creative landscape longer term</w:t>
      </w:r>
      <w:r/>
    </w:p>
    <w:p>
      <w:r/>
      <w:r>
        <w:t>If DDB is indeed folded into a surviving network, the industry loses a 75-year-old creative name, which would be a cultural moment as much as a business one. Consolidation can create scale and streamline global resourcing, but it also flattens diversity of creative voices. Agencies that survive may become larger and more capable on big global briefs, but smaller or specialist shops and consultancies could gain by offering differentiated thinking and more bespoke client attention.</w:t>
      </w:r>
      <w:r/>
    </w:p>
    <w:p>
      <w:r/>
      <w:r>
        <w:t>For creatives, the change will be felt at the craft level , different leaders, new processes, new briefs. And for clients, the strategic calculus shifts: do you want the muscle of a consolidated network, or the nimble focus of a consultancy like Fundamentalco?</w:t>
      </w:r>
      <w:r/>
    </w:p>
    <w:p>
      <w:r/>
      <w:r>
        <w:t>Ready to follow the fallout and see what suits your brand best? Check current statements from Omnicom, DDB and Fundamentalco and keep an eye on recruitment and pitch activity over the coming weeks.</w:t>
      </w:r>
      <w:r/>
    </w:p>
    <w:p>
      <w:pPr>
        <w:pStyle w:val="Heading2"/>
      </w:pPr>
      <w:r>
        <w:t>Bibliography</w:t>
      </w:r>
      <w:r/>
      <w:r/>
    </w:p>
    <w:p>
      <w:pPr>
        <w:pStyle w:val="ListNumber"/>
        <w:numPr>
          <w:ilvl w:val="0"/>
          <w:numId w:val="14"/>
        </w:numPr>
        <w:spacing w:line="240" w:lineRule="auto"/>
        <w:ind w:left="720"/>
      </w:pPr>
      <w:r/>
      <w:hyperlink r:id="rId9">
        <w:r>
          <w:rPr>
            <w:color w:val="0000EE"/>
            <w:u w:val="single"/>
          </w:rPr>
          <w:t>https://www.marketing-interactive.com/alex-lubar-exits-ddb-to-become-ceo-of-fundamentalco-as-omnicom-ipg-merger-rumours-swirl</w:t>
        </w:r>
      </w:hyperlink>
      <w:r>
        <w:t xml:space="preserve"> - Please view link - unable to able to access data</w:t>
      </w:r>
      <w:r/>
    </w:p>
    <w:p>
      <w:pPr>
        <w:pStyle w:val="ListNumber"/>
        <w:spacing w:line="240" w:lineRule="auto"/>
        <w:ind w:left="720"/>
      </w:pPr>
      <w:r/>
      <w:hyperlink r:id="rId10">
        <w:r>
          <w:rPr>
            <w:color w:val="0000EE"/>
            <w:u w:val="single"/>
          </w:rPr>
          <w:t>https://www.adweek.com/agencies/as-alex-lubar-exits-ddb-global-ceo-role/</w:t>
        </w:r>
      </w:hyperlink>
      <w:r>
        <w:t xml:space="preserve"> - Alex Lubar, the global chief executive of DDB Worldwide, has departed the agency network to assume the role of CEO at Fundamentalco, a brand strategy consultancy. His exit coincides with increasing speculation that Omnicom, DDB's parent company, may retire the DDB brand following its $13.5 billion acquisition of Interpublic Group (IPG). Omnicom has not confirmed whether it plans to backfill Lubar's position at DDB. Lubar's departure raises questions about the future of DDB amid the ongoing merger discussions.</w:t>
      </w:r>
      <w:r/>
    </w:p>
    <w:p>
      <w:pPr>
        <w:pStyle w:val="ListNumber"/>
        <w:spacing w:line="240" w:lineRule="auto"/>
        <w:ind w:left="720"/>
      </w:pPr>
      <w:r/>
      <w:hyperlink r:id="rId11">
        <w:r>
          <w:rPr>
            <w:color w:val="0000EE"/>
            <w:u w:val="single"/>
          </w:rPr>
          <w:t>https://www.impactonnet.com/impact-stories/ddb-dissolution-rumours-omnicom-clarifies-12373.html</w:t>
        </w:r>
      </w:hyperlink>
      <w:r>
        <w:t xml:space="preserve"> - Omnicom has addressed rumours regarding the potential dissolution of the DDB brand following its $13.5 billion merger with Interpublic Group (IPG). A global spokesperson clarified that the Federal Trade Commission's approval of the merger is unrelated to any restructuring plans for the creative networks. Omnicom is undertaking a thorough process to determine the best future solutions for its brands and clients, emphasising that regulatory approvals are independent of creative network decisions.</w:t>
      </w:r>
      <w:r/>
    </w:p>
    <w:p>
      <w:pPr>
        <w:pStyle w:val="ListNumber"/>
        <w:spacing w:line="240" w:lineRule="auto"/>
        <w:ind w:left="720"/>
      </w:pPr>
      <w:r/>
      <w:hyperlink r:id="rId12">
        <w:r>
          <w:rPr>
            <w:color w:val="0000EE"/>
            <w:u w:val="single"/>
          </w:rPr>
          <w:t>https://www.exchange4media.com/advertising-news/omnicomipg-merger-ddb-to-merge-into-bbdo-148858.html</w:t>
        </w:r>
      </w:hyperlink>
      <w:r>
        <w:t xml:space="preserve"> - Reports suggest that following the $13.5 billion merger between Omnicom Group and Interpublic Group (IPG), the combined entity may consolidate its creative operations around three global agencies: BBDO Worldwide, McCann, and TBWA\Worldwide. This consolidation could potentially lead to the integration of DDB into TBWA. The merger is still pending final regulatory approvals, and the exact impact on DDB's future remains uncertain.</w:t>
      </w:r>
      <w:r/>
    </w:p>
    <w:p>
      <w:pPr>
        <w:pStyle w:val="ListNumber"/>
        <w:spacing w:line="240" w:lineRule="auto"/>
        <w:ind w:left="720"/>
      </w:pPr>
      <w:r/>
      <w:hyperlink r:id="rId13">
        <w:r>
          <w:rPr>
            <w:color w:val="0000EE"/>
            <w:u w:val="single"/>
          </w:rPr>
          <w:t>https://www.impactonnet.com/more-from-impact/omnicom-clarifies-ftc-deal-unrelated-to-creative-plans-amid-ddb-merger-speculation-12334.html</w:t>
        </w:r>
      </w:hyperlink>
      <w:r>
        <w:t xml:space="preserve"> - Omnicom has clarified that the Federal Trade Commission's approval of its $13.5 billion merger with Interpublic Group (IPG) is not linked to any restructuring plans for its creative networks, amid speculation about the future of DDB. The company is conducting a rigorous process to determine the best solutions for its brands and clients, emphasising that regulatory approvals are independent of creative network decisions.</w:t>
      </w:r>
      <w:r/>
    </w:p>
    <w:p>
      <w:pPr>
        <w:pStyle w:val="ListNumber"/>
        <w:spacing w:line="240" w:lineRule="auto"/>
        <w:ind w:left="720"/>
      </w:pPr>
      <w:r/>
      <w:hyperlink r:id="rId14">
        <w:r>
          <w:rPr>
            <w:color w:val="0000EE"/>
            <w:u w:val="single"/>
          </w:rPr>
          <w:t>https://www.reuters.com/markets/deals/omnicom-interpublic-nearing-merger-wsj-reports-2024-12-08/</w:t>
        </w:r>
      </w:hyperlink>
      <w:r>
        <w:t xml:space="preserve"> - Omnicom Group has announced a $13.25 billion all-stock deal to acquire Interpublic Group (IPG), creating the world's largest advertising agency. The merger aims to enhance competition against Big Tech amidst increasing AI usage. IPG's shareholders will receive 0.344 Omnicom shares per share, representing a 21.6% premium. The combined entity will hold over $25 billion in revenue and is expected to close by mid-2025, offering $750 million in annual cost savings.</w:t>
      </w:r>
      <w:r/>
    </w:p>
    <w:p>
      <w:pPr>
        <w:pStyle w:val="ListNumber"/>
        <w:spacing w:line="240" w:lineRule="auto"/>
        <w:ind w:left="720"/>
      </w:pPr>
      <w:r/>
      <w:hyperlink r:id="rId15">
        <w:r>
          <w:rPr>
            <w:color w:val="0000EE"/>
            <w:u w:val="single"/>
          </w:rPr>
          <w:t>https://www.youtube.com/watch?v=y115xxZvhNA</w:t>
        </w:r>
      </w:hyperlink>
      <w:r>
        <w:t xml:space="preserve"> - This video discusses the potential retirement of the DDB brand following the Omnicom-IPG merger. It explores the implications of the merger on the advertising industry, including the consolidation of creative operations and the future of agency brands like DDB. The video provides insights into the strategic decisions being made and their impact on clients and the broader advertising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ing-interactive.com/alex-lubar-exits-ddb-to-become-ceo-of-fundamentalco-as-omnicom-ipg-merger-rumours-swirl" TargetMode="External"/><Relationship Id="rId10" Type="http://schemas.openxmlformats.org/officeDocument/2006/relationships/hyperlink" Target="https://www.adweek.com/agencies/as-alex-lubar-exits-ddb-global-ceo-role/" TargetMode="External"/><Relationship Id="rId11" Type="http://schemas.openxmlformats.org/officeDocument/2006/relationships/hyperlink" Target="https://www.impactonnet.com/impact-stories/ddb-dissolution-rumours-omnicom-clarifies-12373.html" TargetMode="External"/><Relationship Id="rId12" Type="http://schemas.openxmlformats.org/officeDocument/2006/relationships/hyperlink" Target="https://www.exchange4media.com/advertising-news/omnicomipg-merger-ddb-to-merge-into-bbdo-148858.html" TargetMode="External"/><Relationship Id="rId13" Type="http://schemas.openxmlformats.org/officeDocument/2006/relationships/hyperlink" Target="https://www.impactonnet.com/more-from-impact/omnicom-clarifies-ftc-deal-unrelated-to-creative-plans-amid-ddb-merger-speculation-12334.html" TargetMode="External"/><Relationship Id="rId14" Type="http://schemas.openxmlformats.org/officeDocument/2006/relationships/hyperlink" Target="https://www.reuters.com/markets/deals/omnicom-interpublic-nearing-merger-wsj-reports-2024-12-08/" TargetMode="External"/><Relationship Id="rId15" Type="http://schemas.openxmlformats.org/officeDocument/2006/relationships/hyperlink" Target="https://www.youtube.com/watch?v=y115xxZvhN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