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AppsFlyer transforms marketing with new AI-driven cloud platform and privacy-focused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AppsFlyer, traditionally known for its mobile attribution solutions, has made a significant strategic pivot with the launch of eight new AI-driven marketing products, marking one of its most expansive updates to date. This move signals the company's evolution into a broader marketing-cloud provider, as the industry rapidly embraces AI automation and first-party data collaboration in response to increasing privacy regulations and the decentralization of data.</w:t>
      </w:r>
      <w:r/>
    </w:p>
    <w:p>
      <w:r/>
      <w:r>
        <w:t>At the core of the new offerings is the Agentic AI Suite, an AI-powered execution layer designed to automate marketing workflows through custom autonomous agents. Central to this suite is the Model Context Protocol (MCP), which allows brands to build AI agents integrated with leading language models such as ChatGPT, Claude, Cursor IDE, and VS Code. These agents perform advanced functions including scanning creative performance, generating real-time insights, monitoring campaign configurations, and surfacing trends. AppsFlyer positions this automation as essential for marketers facing challenges such as privacy-driven signal loss and fragmented data environments. The AI Agents Hub further enhances this ecosystem by providing pre-built agents that automate tasks like anomaly detection and performance summarization directly within the platform, enabling marketing teams to focus on strategic priorities while AI handles routine operations.</w:t>
      </w:r>
      <w:r/>
    </w:p>
    <w:p>
      <w:r/>
      <w:r>
        <w:t>Complementing its AI capabilities, AppsFlyer has introduced new tools for omnichannel measurement designed to unify user interactions across mobile, web, desktop, consoles, and connected TV platforms. The Cross-Platform Journeys &amp; LTV Measurement system consolidates these fragmented touchpoints, furnishing brands with a comprehensive view of long-term customer value and return on investment. Additionally, the Incrementality for User Acquisition product offers automated lift measurement across the full marketing funnel, removing the need for manual setup and granting clearer insight into each channel’s true impact.</w:t>
      </w:r>
      <w:r/>
    </w:p>
    <w:p>
      <w:r/>
      <w:r>
        <w:t>In response to growing concerns around data privacy and secure data sharing, AppsFlyer has launched Signal Hub, a privacy-safe collaboration platform that integrates identity resolution and clean-room capabilities. This facilitates the merging of first-party and external data signals, enabling marketers and partners to build accurate audiences and evaluate campaign performance across various environments without compromising user privacy. The company has also upgraded its fraud prevention toolkit by introducing a real-time behavioral analytics model designed to combat click-flooding, a prevalent form of ad fraud, helping advertisers maintain more trustworthy and actionable datasets.</w:t>
      </w:r>
      <w:r/>
    </w:p>
    <w:p>
      <w:r/>
      <w:r>
        <w:t>Security enhancements form another important pillar of this update. AppsFlyer has released a new enterprise security tier incorporating advanced features such as SAML 2.0 single sign-on (SSO), SCIM provisioning, extended audit logs, IP allow-listing, and granular access controls aligned with Zero Trust security principles. These measures are aimed at safeguarding enterprise customers' data and access in increasingly complex IT environments.</w:t>
      </w:r>
      <w:r/>
    </w:p>
    <w:p>
      <w:r/>
      <w:r>
        <w:t>The company has also redesigned its analytics environment with AI-powered dashboards that feature natural language query capabilities and an embedded assistant. This empowers users to extract insights without relying heavily on business intelligence teams. Alongside this, the newly introduced Creative Management Hub helps marketers optimise creative assets via automated scoring and AI-driven recommendations, enhancing the effectiveness and efficiency of campaign execution.</w:t>
      </w:r>
      <w:r/>
    </w:p>
    <w:p>
      <w:r/>
      <w:r>
        <w:t>This comprehensive product launch comes amid reports that AppsFlyer is negotiating a potential sale to private-equity investors, with valuations cited between $3.5 billion and $4.5 billion. Industry analysts suggest that the introduction of an AI-centric marketing cloud platform significantly strengthens the company’s appeal by expanding its addressable market well beyond mobile attribution. By integrating fraud prevention, multi-channel measurement, data collaboration, and enhanced security into a unified solution, AppsFlyer is positioning itself as a vital partner for marketers navigating a cookieless, privacy-first digital landscape. Early testing with clients like streaming service Fubo has demonstrated promising results, with a reported threefold increase in marketing value through improved incrementality measurement.</w:t>
      </w:r>
      <w:r/>
    </w:p>
    <w:p>
      <w:r/>
      <w:r>
        <w:t>The new product suite is set to roll out globally starting this autumn, with certain features already available. AppsFlyer states that these innovations were developed in close partnership with customers across diverse industries and regions, underscoring its commitment to addressing real-world marketing challenges through advanced AI and data-driven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(Mobile Marketing Reads) - Paragraphs 1, 4, 6, 7, 8</w:t>
      </w:r>
      <w:r/>
    </w:p>
    <w:p>
      <w:pPr>
        <w:pStyle w:val="ListBullet"/>
        <w:spacing w:line="240" w:lineRule="auto"/>
        <w:ind w:left="720"/>
      </w:pPr>
      <w:r/>
      <w:hyperlink r:id="rId10">
        <w:r>
          <w:rPr>
            <w:color w:val="0000EE"/>
            <w:u w:val="single"/>
          </w:rPr>
          <w:t>[2]</w:t>
        </w:r>
      </w:hyperlink>
      <w:r>
        <w:t xml:space="preserve"> (AppsFlyer) - Paragraphs 2, 3</w:t>
      </w:r>
      <w:r/>
    </w:p>
    <w:p>
      <w:pPr>
        <w:pStyle w:val="ListBullet"/>
        <w:spacing w:line="240" w:lineRule="auto"/>
        <w:ind w:left="720"/>
      </w:pPr>
      <w:r/>
      <w:hyperlink r:id="rId11">
        <w:r>
          <w:rPr>
            <w:color w:val="0000EE"/>
            <w:u w:val="single"/>
          </w:rPr>
          <w:t>[3]</w:t>
        </w:r>
      </w:hyperlink>
      <w:r>
        <w:t xml:space="preserve"> (BusinessWire) - Paragraph 2</w:t>
      </w:r>
      <w:r/>
    </w:p>
    <w:p>
      <w:pPr>
        <w:pStyle w:val="ListBullet"/>
        <w:spacing w:line="240" w:lineRule="auto"/>
        <w:ind w:left="720"/>
      </w:pPr>
      <w:r/>
      <w:hyperlink r:id="rId12">
        <w:r>
          <w:rPr>
            <w:color w:val="0000EE"/>
            <w:u w:val="single"/>
          </w:rPr>
          <w:t>[4]</w:t>
        </w:r>
      </w:hyperlink>
      <w:r>
        <w:t xml:space="preserve"> (AppsFlyer) - Paragraph 3</w:t>
      </w:r>
      <w:r/>
    </w:p>
    <w:p>
      <w:pPr>
        <w:pStyle w:val="ListBullet"/>
        <w:spacing w:line="240" w:lineRule="auto"/>
        <w:ind w:left="720"/>
      </w:pPr>
      <w:r/>
      <w:hyperlink r:id="rId13">
        <w:r>
          <w:rPr>
            <w:color w:val="0000EE"/>
            <w:u w:val="single"/>
          </w:rPr>
          <w:t>[5]</w:t>
        </w:r>
      </w:hyperlink>
      <w:r>
        <w:t xml:space="preserve"> (AppsFlyer) - Paragraph 6</w:t>
      </w:r>
      <w:r/>
    </w:p>
    <w:p>
      <w:pPr>
        <w:pStyle w:val="ListBullet"/>
        <w:spacing w:line="240" w:lineRule="auto"/>
        <w:ind w:left="720"/>
      </w:pPr>
      <w:r/>
      <w:hyperlink r:id="rId14">
        <w:r>
          <w:rPr>
            <w:color w:val="0000EE"/>
            <w:u w:val="single"/>
          </w:rPr>
          <w:t>[6]</w:t>
        </w:r>
      </w:hyperlink>
      <w:r>
        <w:t xml:space="preserve"> (BusinessWire) - Paragraph 1</w:t>
      </w:r>
      <w:r/>
    </w:p>
    <w:p>
      <w:pPr>
        <w:pStyle w:val="ListBullet"/>
        <w:spacing w:line="240" w:lineRule="auto"/>
        <w:ind w:left="720"/>
      </w:pPr>
      <w:r/>
      <w:hyperlink r:id="rId15">
        <w:r>
          <w:rPr>
            <w:color w:val="0000EE"/>
            <w:u w:val="single"/>
          </w:rPr>
          <w:t>[7]</w:t>
        </w:r>
      </w:hyperlink>
      <w:r>
        <w:t xml:space="preserve"> (PocketGamer.biz) - Paragraphs 3,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https://mobilemarketingreads.com/appsflyer-unveils-eight-ai-driven-marketing-products/?utm_source=rss&amp;utm_medium=rss&amp;utm_campaign=appsflyer-unveils-eight-ai-driven-marketing-products</w:t>
        </w:r>
      </w:hyperlink>
      <w:r>
        <w:t xml:space="preserve"> - Please view link - unable to able to access data</w:t>
      </w:r>
      <w:r/>
    </w:p>
    <w:p>
      <w:pPr>
        <w:pStyle w:val="ListNumber"/>
        <w:spacing w:line="240" w:lineRule="auto"/>
        <w:ind w:left="720"/>
      </w:pPr>
      <w:r/>
      <w:hyperlink r:id="rId10">
        <w:r>
          <w:rPr>
            <w:color w:val="0000EE"/>
            <w:u w:val="single"/>
          </w:rPr>
          <w:t>https://www.appsflyer.com/products/agentic-ai/</w:t>
        </w:r>
      </w:hyperlink>
      <w:r>
        <w:t xml:space="preserve"> - AppsFlyer's Agentic AI Suite is an execution layer designed to automate marketing workflows using AI agents. It includes the Model Context Protocol (MCP), enabling brands to build custom autonomous agents that integrate with models such as ChatGPT, Claude, Cursor IDE, and VS Code. These agents can scan creative performance, generate insights, monitor configurations, and surface trends in real time, assisting marketers in adapting to privacy-driven signal loss and decentralized data environments.</w:t>
      </w:r>
      <w:r/>
    </w:p>
    <w:p>
      <w:pPr>
        <w:pStyle w:val="ListNumber"/>
        <w:spacing w:line="240" w:lineRule="auto"/>
        <w:ind w:left="720"/>
      </w:pPr>
      <w:r/>
      <w:hyperlink r:id="rId11">
        <w:r>
          <w:rPr>
            <w:color w:val="0000EE"/>
            <w:u w:val="single"/>
          </w:rPr>
          <w:t>https://www.businesswire.com/news/home/20250717490287/en/AppsFlyer-Debuts-AI-Powered-MCP-to-Streamline-Data-Access-and-Campaign-Execution</w:t>
        </w:r>
      </w:hyperlink>
      <w:r>
        <w:t xml:space="preserve"> - AppsFlyer has launched the Model Context Protocol (MCP), an AI-powered orchestration tool that streamlines how marketing teams access data and manage campaigns. Built on Anthropic's Model Context Protocol framework, AppsFlyer MCP connects AppsFlyer's APIs to leading large language models (LLMs), enabling marketers to work more efficiently using simple, natural language prompts or through AI agents acting on their behalf.</w:t>
      </w:r>
      <w:r/>
    </w:p>
    <w:p>
      <w:pPr>
        <w:pStyle w:val="ListNumber"/>
        <w:spacing w:line="240" w:lineRule="auto"/>
        <w:ind w:left="720"/>
      </w:pPr>
      <w:r/>
      <w:hyperlink r:id="rId12">
        <w:r>
          <w:rPr>
            <w:color w:val="0000EE"/>
            <w:u w:val="single"/>
          </w:rPr>
          <w:t>https://www.appsflyer.com/products/agentic-ai/ai-agents-hub/</w:t>
        </w:r>
      </w:hyperlink>
      <w:r>
        <w:t xml:space="preserve"> - The AI Agents Hub by AppsFlyer allows marketers to deploy pre-built AI agents for tasks such as anomaly detection, performance summaries, and opportunity spotting. These agents operate on AppsFlyer's trusted attribution data, automating repetitive tasks directly within the platform. This integration enables real-time intelligence, allowing teams to focus on strategic initiatives while automation drives growth.</w:t>
      </w:r>
      <w:r/>
    </w:p>
    <w:p>
      <w:pPr>
        <w:pStyle w:val="ListNumber"/>
        <w:spacing w:line="240" w:lineRule="auto"/>
        <w:ind w:left="720"/>
      </w:pPr>
      <w:r/>
      <w:hyperlink r:id="rId13">
        <w:r>
          <w:rPr>
            <w:color w:val="0000EE"/>
            <w:u w:val="single"/>
          </w:rPr>
          <w:t>https://www.appsflyer.com/company/newsroom/pr/creative-optimization-with-ai/</w:t>
        </w:r>
      </w:hyperlink>
      <w:r>
        <w:t xml:space="preserve"> - AppsFlyer's Creative Optimization product provides marketers with insights into their creative assets and data-driven guidance on maximising their impact. By leveraging AI, Creative Optimization identifies patterns, trends, and features that drive optimal audience engagement, enabling marketers to capture the most value from their ad spend while enhancing the effectiveness of their creative content and campaigns.</w:t>
      </w:r>
      <w:r/>
    </w:p>
    <w:p>
      <w:pPr>
        <w:pStyle w:val="ListNumber"/>
        <w:spacing w:line="240" w:lineRule="auto"/>
        <w:ind w:left="720"/>
      </w:pPr>
      <w:r/>
      <w:hyperlink r:id="rId14">
        <w:r>
          <w:rPr>
            <w:color w:val="0000EE"/>
            <w:u w:val="single"/>
          </w:rPr>
          <w:t>https://www.businesswire.com/news/home/20251118417264/en/AppsFlyer-Announces-Major-Release-of-Eight-New-Products-to-Advance-Growth-Measurement-AI-Automation-and-Data-Collaboration</w:t>
        </w:r>
      </w:hyperlink>
      <w:r>
        <w:t xml:space="preserve"> - AppsFlyer has announced the launch of eight new products designed to help businesses transform complex data into clarity and growth. This release underscores AppsFlyer's evolution from a mobile attribution pioneer to a Modern Marketing Cloud, breaking down silos across omnichannel measurement, deep linking, data collaboration, and autonomous AI workflows to enable brands to make smarter decisions, faster.</w:t>
      </w:r>
      <w:r/>
    </w:p>
    <w:p>
      <w:pPr>
        <w:pStyle w:val="ListNumber"/>
        <w:spacing w:line="240" w:lineRule="auto"/>
        <w:ind w:left="720"/>
      </w:pPr>
      <w:r/>
      <w:hyperlink r:id="rId15">
        <w:r>
          <w:rPr>
            <w:color w:val="0000EE"/>
            <w:u w:val="single"/>
          </w:rPr>
          <w:t>https://www.pocketgamer.biz/appsflyer-launches-eight-new-products-including-agentic-ai-suite/</w:t>
        </w:r>
      </w:hyperlink>
      <w:r>
        <w:t xml:space="preserve"> - AppsFlyer has launched eight new products, including the Agentic AI Suite, Signal Hub, and AI-upgraded dashboards. The Agentic AI Suite features a Model Context Protocol layer that supports language models such as ChatGPT, Claude, Cursor IDE, and VS Code. The AI can provide daily insights, identify trends, and help marketers detect creative opportunities. Additionally, a new anti-fraud attribution model applies AI behavioural analysis in real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bilemarketingreads.com/appsflyer-unveils-eight-ai-driven-marketing-products/?utm_source=rss&amp;utm_medium=rss&amp;utm_campaign=appsflyer-unveils-eight-ai-driven-marketing-products" TargetMode="External"/><Relationship Id="rId10" Type="http://schemas.openxmlformats.org/officeDocument/2006/relationships/hyperlink" Target="https://www.appsflyer.com/products/agentic-ai/" TargetMode="External"/><Relationship Id="rId11" Type="http://schemas.openxmlformats.org/officeDocument/2006/relationships/hyperlink" Target="https://www.businesswire.com/news/home/20250717490287/en/AppsFlyer-Debuts-AI-Powered-MCP-to-Streamline-Data-Access-and-Campaign-Execution" TargetMode="External"/><Relationship Id="rId12" Type="http://schemas.openxmlformats.org/officeDocument/2006/relationships/hyperlink" Target="https://www.appsflyer.com/products/agentic-ai/ai-agents-hub/" TargetMode="External"/><Relationship Id="rId13" Type="http://schemas.openxmlformats.org/officeDocument/2006/relationships/hyperlink" Target="https://www.appsflyer.com/company/newsroom/pr/creative-optimization-with-ai/" TargetMode="External"/><Relationship Id="rId14" Type="http://schemas.openxmlformats.org/officeDocument/2006/relationships/hyperlink" Target="https://www.businesswire.com/news/home/20251118417264/en/AppsFlyer-Announces-Major-Release-of-Eight-New-Products-to-Advance-Growth-Measurement-AI-Automation-and-Data-Collaboration" TargetMode="External"/><Relationship Id="rId15" Type="http://schemas.openxmlformats.org/officeDocument/2006/relationships/hyperlink" Target="https://www.pocketgamer.biz/appsflyer-launches-eight-new-products-including-agentic-ai-sui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