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GenesisEdge Society launches ΣClipse AI to enhance ESG transparency and responsible reasoning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GenesisEdge Society has unveiled ΣClipse AI, a sophisticated system designed under the leadership of Richard Schmidt to enhance transparency, structured insight, and responsible reasoning for teams focused on Environmental, Social, and Governance (ESG) criteria across various industries. This innovation addresses a critical challenge in ESG analysis: the synthesis of complex, inconsistent data from multiple sources into clear, explainable, and verifiable information.</w:t>
      </w:r>
      <w:r/>
    </w:p>
    <w:p>
      <w:r/>
      <w:r>
        <w:t>ESG work involves integrating diverse data sets, including environmental metrics, supply-chain disclosures, governance structures, community impact indicators, and evolving regulations. ΣClipse AI employs advanced semantic modeling and multi-agent reasoning to unify fragmented ESG data from sustainability reports, climate disclosures, supplier audits, and policy documents. It generates visual multilayer knowledge maps to illustrate relationships among emissions, energy use, social commitments, governance processes, and compliance obligations. The system also features clarity diagnostics that identify structural gaps and inconsistencies, analysing logic, completeness, and conceptual soundness. These capabilities enable interdisciplinary ESG teams, from environmental scientists to legal experts, to collaborate on shared, explainable models that reduce misalignment and confusion.</w:t>
      </w:r>
      <w:r/>
    </w:p>
    <w:p>
      <w:r/>
      <w:r>
        <w:t>Transparency and accountability underpin ΣClipse AI’s design. The system establishes an end-to-end audit trail, making it possible to trace every ESG interpretation back to its original evidence, source material, and analytical process. This feature supports alignment with emerging global disclosure standards and aims to bolster public trust in sustainability commitments. Richard Schmidt, speaking about the system, emphasised that "ESG work demands clarity, and clarity demands structure. ΣClipse AI provides the cognitive tools that help organisations not only understand their environmental and social impacts but also communicate them with rigour and responsibility."</w:t>
      </w:r>
      <w:r/>
    </w:p>
    <w:p>
      <w:r/>
      <w:r>
        <w:t>ΣClipse AI is adaptable across sectors such as manufacturing, technology, energy, logistics, agriculture, and the public sphere. It facilitates documentation of environmental risks, Scope 1-3 emissions mapping, governance process modelling, social impact reporting, policy interpretation, operational alignment, and cross-departmental knowledge coordination. Importantly, the system is focused solely on clarifying sustainability knowledge and does not engage in financial analysis or investment evaluations.</w:t>
      </w:r>
      <w:r/>
    </w:p>
    <w:p>
      <w:r/>
      <w:r>
        <w:t>Enhancing its transparency features, GenesisEdge has introduced the ΣClipse AI Explainability Module, which bolsters human–AI collaboration by offering tools such as Reasoning Path Visualization, Causal Structure Mapping, an Interpretation Audit Trail, and Bias &amp; Ambiguity Signalling. These tools improve interpretability and structural coherence in the reasoning processes behind AI model outputs. Additionally, the ΣClipse AI Insight Monitor provides real-time oversight by tracking how analytical steps progress, assumptions form, and interpretations evolve within multi-agent cognitive workflows, highlighting areas requiring further clarity or verification.</w:t>
      </w:r>
      <w:r/>
    </w:p>
    <w:p>
      <w:r/>
      <w:r>
        <w:t>GenesisEdge Society stresses that ΣClipse AI adheres to principles of responsible AI, including explainability, traceability, and ethical alignment. The Society’s mission is to support global sustainability efforts through structured thinking, cognitive clarity, and transparent collaboration. By continuing to advance environmental modelling, supply-chain transparency, governance data mapping, and interdisciplinary research, they remain committed to Schmidt's vision of a smarter, more transparent cognitive framework for ESG insights.</w:t>
      </w:r>
      <w:r/>
    </w:p>
    <w:p>
      <w:r/>
      <w:r>
        <w:t>GenesisEdge Society itself is a global cognitive-engineering community that focuses on transparency, structured reasoning, and responsible innovation in human-AI collaboration. Backed by GenesisEdge AI Holdings INC and headed by Richard Schmidt, the organisation aims to develop tools and ecosystems that empower individuals and teams to think clearly, work intelligently, and contribute meaningfully in an evolving world.</w:t>
      </w:r>
      <w:r/>
    </w:p>
    <w:p>
      <w:pPr>
        <w:pStyle w:val="Heading3"/>
      </w:pPr>
      <w:r>
        <w:t>📌 Reference Map:</w:t>
      </w:r>
      <w:r/>
      <w:r/>
    </w:p>
    <w:p>
      <w:pPr>
        <w:pStyle w:val="ListBullet"/>
        <w:spacing w:line="240" w:lineRule="auto"/>
        <w:ind w:left="720"/>
      </w:pPr>
      <w:r/>
      <w:hyperlink r:id="rId9">
        <w:r>
          <w:rPr>
            <w:color w:val="0000EE"/>
            <w:u w:val="single"/>
          </w:rPr>
          <w:t>[1]</w:t>
        </w:r>
      </w:hyperlink>
      <w:r>
        <w:t xml:space="preserve"> (The Globe and Mail) - Paragraphs 1, 2, 3, 4, 5, 6, 7 </w:t>
      </w:r>
      <w:r/>
    </w:p>
    <w:p>
      <w:pPr>
        <w:pStyle w:val="ListBullet"/>
        <w:spacing w:line="240" w:lineRule="auto"/>
        <w:ind w:left="720"/>
      </w:pPr>
      <w:r/>
      <w:hyperlink r:id="rId10">
        <w:r>
          <w:rPr>
            <w:color w:val="0000EE"/>
            <w:u w:val="single"/>
          </w:rPr>
          <w:t>[2]</w:t>
        </w:r>
      </w:hyperlink>
      <w:r>
        <w:t xml:space="preserve"> (Digital Journal) - Paragraphs 7, 8 </w:t>
      </w:r>
      <w:r/>
    </w:p>
    <w:p>
      <w:pPr>
        <w:pStyle w:val="ListBullet"/>
        <w:spacing w:line="240" w:lineRule="auto"/>
        <w:ind w:left="720"/>
      </w:pPr>
      <w:r/>
      <w:hyperlink r:id="rId11">
        <w:r>
          <w:rPr>
            <w:color w:val="0000EE"/>
            <w:u w:val="single"/>
          </w:rPr>
          <w:t>[3]</w:t>
        </w:r>
      </w:hyperlink>
      <w:r>
        <w:t xml:space="preserve"> (OpenPR) - Paragraph 8 </w:t>
      </w:r>
      <w:r/>
    </w:p>
    <w:p>
      <w:pPr>
        <w:pStyle w:val="ListBullet"/>
        <w:spacing w:line="240" w:lineRule="auto"/>
        <w:ind w:left="720"/>
      </w:pPr>
      <w:r/>
      <w:hyperlink r:id="rId12">
        <w:r>
          <w:rPr>
            <w:color w:val="0000EE"/>
            <w:u w:val="single"/>
          </w:rPr>
          <w:t>[4]</w:t>
        </w:r>
      </w:hyperlink>
      <w:r>
        <w:t xml:space="preserve"> (24-7 Press Release) - Paragraph 7 </w:t>
      </w:r>
      <w:r/>
    </w:p>
    <w:p>
      <w:pPr>
        <w:pStyle w:val="ListBullet"/>
        <w:spacing w:line="240" w:lineRule="auto"/>
        <w:ind w:left="720"/>
      </w:pPr>
      <w:r/>
      <w:hyperlink r:id="rId13">
        <w:r>
          <w:rPr>
            <w:color w:val="0000EE"/>
            <w:u w:val="single"/>
          </w:rPr>
          <w:t>[5]</w:t>
        </w:r>
      </w:hyperlink>
      <w:r>
        <w:t xml:space="preserve"> (Finanznachrichten) - Paragraph 1, 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https://www.theglobeandmail.com/investing/markets/markets-news/ACCESS%20Newswire/36224499/genesisedge-society-presents-sclipse-ai-as-richard-schmidt-advances-a-smarter-cognitive-framework-for-esg-transparency/</w:t>
        </w:r>
      </w:hyperlink>
      <w:r>
        <w:t xml:space="preserve"> - Please view link - unable to able to access data</w:t>
      </w:r>
      <w:r/>
    </w:p>
    <w:p>
      <w:pPr>
        <w:pStyle w:val="ListNumber"/>
        <w:spacing w:line="240" w:lineRule="auto"/>
        <w:ind w:left="720"/>
      </w:pPr>
      <w:r/>
      <w:hyperlink r:id="rId10">
        <w:r>
          <w:rPr>
            <w:color w:val="0000EE"/>
            <w:u w:val="single"/>
          </w:rPr>
          <w:t>https://www.digitaljournal.com/pr/news/24-7-press-release/genesisedge-society-introduces-clipse-ai-162488054.html</w:t>
        </w:r>
      </w:hyperlink>
      <w:r>
        <w:t xml:space="preserve"> - GenesisEdge Society has unveiled the ΣClipse AI Explainability Module, guided by Richard Schmidt, to enhance transparency and clarify reasoning in human–AI collaboration. This module addresses the challenge of providing users with transparent, traceable, and structurally coherent insights into AI models' conclusions. It introduces tools like Reasoning Path Visualization, Causal Structure Mapping, Interpretation Audit Trail, and Bias &amp; Ambiguity Signaling to improve interpretability and structural rigor in human–AI reasoning.</w:t>
      </w:r>
      <w:r/>
    </w:p>
    <w:p>
      <w:pPr>
        <w:pStyle w:val="ListNumber"/>
        <w:spacing w:line="240" w:lineRule="auto"/>
        <w:ind w:left="720"/>
      </w:pPr>
      <w:r/>
      <w:hyperlink r:id="rId11">
        <w:r>
          <w:rPr>
            <w:color w:val="0000EE"/>
            <w:u w:val="single"/>
          </w:rPr>
          <w:t>https://www.openpr.com/news/4277194/genesisedge-society-deploys-clipse-ai-insight-monitor-as</w:t>
        </w:r>
      </w:hyperlink>
      <w:r>
        <w:t xml:space="preserve"> - GenesisEdge Society has launched the ΣClipse AI Insight Monitor, an advanced oversight module designed to enhance transparency and structural accountability across all ΣClipse AI-supported reasoning tasks. Developed under Richard Schmidt's guidance, the Insight Monitor provides users with immediate views into how analytical steps evolve, assumptions are formed, and interpretations are refined within multi-agent cognitive workflows. It serves as a real-time transparency layer, recording reasoning updates and highlighting areas needing additional clarity or verification.</w:t>
      </w:r>
      <w:r/>
    </w:p>
    <w:p>
      <w:pPr>
        <w:pStyle w:val="ListNumber"/>
        <w:spacing w:line="240" w:lineRule="auto"/>
        <w:ind w:left="720"/>
      </w:pPr>
      <w:r/>
      <w:hyperlink r:id="rId12">
        <w:r>
          <w:rPr>
            <w:color w:val="0000EE"/>
            <w:u w:val="single"/>
          </w:rPr>
          <w:t>https://www.24-7pressrelease.com/press-release/528950/genesisedge-society-introduces-the-clipse-ai-explainability-module-as-richard-schmidt-strengthens-the-communitys-responsible-cognitive-framework</w:t>
        </w:r>
      </w:hyperlink>
      <w:r>
        <w:t xml:space="preserve"> - GenesisEdge Society has introduced the ΣClipse AI Explainability Module, guided by Richard Schmidt, to enhance transparency and clarify reasoning in human–AI collaboration. This module addresses the challenge of providing users with transparent, traceable, and structurally coherent insights into AI models' conclusions. It introduces tools like Reasoning Path Visualization, Causal Structure Mapping, Interpretation Audit Trail, and Bias &amp; Ambiguity Signaling to improve interpretability and structural rigor in human–AI reasoning.</w:t>
      </w:r>
      <w:r/>
    </w:p>
    <w:p>
      <w:pPr>
        <w:pStyle w:val="ListNumber"/>
        <w:spacing w:line="240" w:lineRule="auto"/>
        <w:ind w:left="720"/>
      </w:pPr>
      <w:r/>
      <w:hyperlink r:id="rId13">
        <w:r>
          <w:rPr>
            <w:color w:val="0000EE"/>
            <w:u w:val="single"/>
          </w:rPr>
          <w:t>https://www.finanznachrichten.de/nachrichten-2025-11/67030564-genesisedge-ai-holdings-genesisedge-society-presents-sclipse-ai-as-richard-schmidt-advances-a-smarter-cognitive-framework-for-esg-transparency-200.htm</w:t>
        </w:r>
      </w:hyperlink>
      <w:r>
        <w:t xml:space="preserve"> - GenesisEdge Society has introduced ΣClipse AI, a system shaped by Richard Schmidt, to bring higher transparency, structured insight, and responsible reasoning to ESG-focused teams across industries. Developed under Schmidt's guidance, ΣClipse AI offers a new cognitive framework that addresses the challenge of transforming complex, inconsistent, and multi-source data into clear, explainable, and verifiable knowledge in ESG work.</w:t>
      </w:r>
      <w:r/>
    </w:p>
    <w:p>
      <w:pPr>
        <w:pStyle w:val="ListNumber"/>
        <w:spacing w:line="240" w:lineRule="auto"/>
        <w:ind w:left="720"/>
      </w:pPr>
      <w:r/>
      <w:hyperlink r:id="rId15">
        <w:r>
          <w:rPr>
            <w:color w:val="0000EE"/>
            <w:u w:val="single"/>
          </w:rPr>
          <w:t>https://www.prnewswire.com/news-releases/genesis-ai-emerges-from-stealth-with-105m-to-build-universal-robotics-foundation-model-and-horizontal-platform-for-general-purpose-physical-ai-302495016.html</w:t>
        </w:r>
      </w:hyperlink>
      <w:r>
        <w:t xml:space="preserve"> - Genesis AI, a global physical AI research lab and full-stack robotics company, has emerged from stealth with a mission to unlock unlimited physical labor. The company is building a universal robotics foundation model (RFM) and a horizontal robotics platform, raising $105 million co-led by Eclipse and Khosla Ventures, with participation from Bpifrance, HSG, and visionary leaders Eric Schmidt and Xavier Niel.</w:t>
      </w:r>
      <w:r/>
    </w:p>
    <w:p>
      <w:pPr>
        <w:pStyle w:val="ListNumber"/>
        <w:spacing w:line="240" w:lineRule="auto"/>
        <w:ind w:left="720"/>
      </w:pPr>
      <w:r/>
      <w:hyperlink r:id="rId16">
        <w:r>
          <w:rPr>
            <w:color w:val="0000EE"/>
            <w:u w:val="single"/>
          </w:rPr>
          <w:t>https://www.schmidtsciences.org/schmidt-sciences-awards-18m-to-researchers-working-to-ensure-ai-benefits-society/</w:t>
        </w:r>
      </w:hyperlink>
      <w:r>
        <w:t xml:space="preserve"> - Schmidt Sciences has announced that 28 scholars studying how to fulfill AI’s potential to dramatically benefit humankind are eligible to receive more than $18 million in AI2050 fellowships. The researchers will pursue efforts to solve challenging problems in AI by building AI scientists, designing safer and more trustworthy AI models, and improving the ability of AI to pursue biological and medical research.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markets-news/ACCESS%20Newswire/36224499/genesisedge-society-presents-sclipse-ai-as-richard-schmidt-advances-a-smarter-cognitive-framework-for-esg-transparency/" TargetMode="External"/><Relationship Id="rId10" Type="http://schemas.openxmlformats.org/officeDocument/2006/relationships/hyperlink" Target="https://www.digitaljournal.com/pr/news/24-7-press-release/genesisedge-society-introduces-clipse-ai-162488054.html" TargetMode="External"/><Relationship Id="rId11" Type="http://schemas.openxmlformats.org/officeDocument/2006/relationships/hyperlink" Target="https://www.openpr.com/news/4277194/genesisedge-society-deploys-clipse-ai-insight-monitor-as" TargetMode="External"/><Relationship Id="rId12" Type="http://schemas.openxmlformats.org/officeDocument/2006/relationships/hyperlink" Target="https://www.24-7pressrelease.com/press-release/528950/genesisedge-society-introduces-the-clipse-ai-explainability-module-as-richard-schmidt-strengthens-the-communitys-responsible-cognitive-framework" TargetMode="External"/><Relationship Id="rId13" Type="http://schemas.openxmlformats.org/officeDocument/2006/relationships/hyperlink" Target="https://www.finanznachrichten.de/nachrichten-2025-11/67030564-genesisedge-ai-holdings-genesisedge-society-presents-sclipse-ai-as-richard-schmidt-advances-a-smarter-cognitive-framework-for-esg-transparency-200.htm" TargetMode="External"/><Relationship Id="rId14" Type="http://schemas.openxmlformats.org/officeDocument/2006/relationships/hyperlink" Target="https://www.noahwire.com" TargetMode="External"/><Relationship Id="rId15" Type="http://schemas.openxmlformats.org/officeDocument/2006/relationships/hyperlink" Target="https://www.prnewswire.com/news-releases/genesis-ai-emerges-from-stealth-with-105m-to-build-universal-robotics-foundation-model-and-horizontal-platform-for-general-purpose-physical-ai-302495016.html" TargetMode="External"/><Relationship Id="rId16" Type="http://schemas.openxmlformats.org/officeDocument/2006/relationships/hyperlink" Target="https://www.schmidtsciences.org/schmidt-sciences-awards-18m-to-researchers-working-to-ensure-ai-benefits-soci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