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High-performance Flash storage transforms real-time data insights across industries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artificial intelligence (AI), machine learning, and automation continue to transform diverse sectors, including manufacturing, automotive, healthcare, and finance, organisations face an unprecedented surge in data generation. This data manifests in multiple formats such as text, video, imagery, and system logs, often generated rapidly with inconsistent structures and limited immediate context. While the volume of data is enormous, its true value emerges only when organisations succeed in converting this unstructured mass into coherent, actionable intelligence.</w:t>
      </w:r>
      <w:r/>
    </w:p>
    <w:p>
      <w:r/>
      <w:r>
        <w:t>Industries reliant on real-time sensor inputs and large datasets, like finance, manufacturing, and automotive, experience immense challenges in extracting timely insights from the accumulating unstructured data. The urgency to implement sophisticated data capture and analysis solutions is heightened by senior management’s expectations for rapid and precise insights to underpin operational decisions. This raises critical questions about selecting the right storage architecture that not only meets current demands but is also scalable and future-proof.</w:t>
      </w:r>
      <w:r/>
    </w:p>
    <w:p>
      <w:r/>
      <w:r>
        <w:t>A significant hurdle is the sheer volume and complexity of unstructured data, and more importantly, how it is stored and swiftly accessed for real-time insights. As AI technologies advance and data inputs grow exponentially, organisations need storage solutions that can keep pace. High-performance Flash storage stands out as a key enabler in this landscape, offering the speed, scalability, and reliability to effectively organise vast volumes of raw data. This robust storage foundation allows companies to prepare data for AI training and instantaneous decision-making, thereby bridging the gap between raw input and meaningful insight.</w:t>
      </w:r>
      <w:r/>
    </w:p>
    <w:p>
      <w:r/>
      <w:r>
        <w:t>Different sectors present unique data demands but share common objectives in transforming raw data into structured insights rapidly at the point of generation. For instance, financial institutions process millions of transactional data points daily, for example, the Bank of England handles over 35 million data rows on derivatives and securities financing each day. Delays or inaccuracies in data processing could have immediate financial repercussions, underlining the critical nature of fast and reliable data handling.</w:t>
      </w:r>
      <w:r/>
    </w:p>
    <w:p>
      <w:r/>
      <w:r>
        <w:t>Similarly, manufacturing benefits from the Industrial Internet of Things (IIoT), which sees factory floors produce continual streams of sensor and machine data. While this data alone offers limited value, its real-time transformation into actionable intelligence enables proactive maintenance, smoother production workflows, and reduced downtime. Edge computing tied with advanced storage solutions helps reduce latency by processing data close to source, crucial for maintaining operations in high-demand environments.</w:t>
      </w:r>
      <w:r/>
    </w:p>
    <w:p>
      <w:r/>
      <w:r>
        <w:t>The automotive sector's shift toward software-defined vehicles (SDVs) and autonomous technologies is another area dealing with soaring unstructured data volumes. Onboard sensors, combined with vehicle-to-infrastructure communications, necessitate real-time processing to support roadside safety measures, regulatory compliance, and operational decision-making.</w:t>
      </w:r>
      <w:r/>
    </w:p>
    <w:p>
      <w:r/>
      <w:r>
        <w:t>Flash storage is increasingly recognised as integral to meeting these sector-specific challenges thanks to its capacity for high-speed data processing, low latency, reliability, and durability under heavy workloads. Its capacity to facilitate real-time insights, support edge processing, and maintain performance during intensive operations makes it a cornerstone technology for converting unstructured data into business-critical intelligence.</w:t>
      </w:r>
      <w:r/>
    </w:p>
    <w:p>
      <w:r/>
      <w:r>
        <w:t>Recent innovations in Flash storage technology also accelerate read/write performance, which is vital for creating resilient data repositories, training advanced AI models quickly, and processing insights without delay, features essential for competitive advantage across industries.</w:t>
      </w:r>
      <w:r/>
    </w:p>
    <w:p>
      <w:r/>
      <w:r>
        <w:t>Storage solutions today offer flexibility to organisations in deciding where data should reside, locally, in the cloud, or through hybrid models, with Flash storage playing a pivotal role in all scenarios. The ability to localise or efficiently scale data storage while maintaining high performance underpins an organisation’s ability to capitalise commercially and sustain strategic leadership. Failure to adapt storage infrastructure swiftly may result in lost opportunities and lower operational resilience.</w:t>
      </w:r>
      <w:r/>
    </w:p>
    <w:p>
      <w:r/>
      <w:r>
        <w:t>Supporting this perspective, VAST Data provides an all-flash platform designed specifically to simplify AI data pipelines. Their technology integrates multiple data types, file, object, databases, and supports edge-to-cloud workflows, aiming to accelerate AI processing and operational efficiency. Informatica similarly highlights how AI-ready pipelines leverage automated discovery, ingestion, and intelligent transformation of unstructured data through natural language processing, computer vision, and machine learning to unlock value efficiently.</w:t>
      </w:r>
      <w:r/>
    </w:p>
    <w:p>
      <w:r/>
      <w:r>
        <w:t>Pure Storage offers FlashStack for AI, a high-performance, low-latency all-flash system combined with advanced networking and computational resources, designed for rapid AI model training and execution. Their FlashBlade platform addresses traditional storage silos by unifying storage management, optimising large-scale analytics and machine learning workloads, and supporting scalable, secure AI deployments across hybrid cloud environments.</w:t>
      </w:r>
      <w:r/>
    </w:p>
    <w:p>
      <w:r/>
      <w:r>
        <w:t>Moreover, intelligent storage systems employing AI analyse data usage patterns to optimise storage management proactively, enhancing agility and operational efficiency. This dynamic approach ensures businesses can better anticipate storage needs, maintain performance, and extract greater value from their data investments.</w:t>
      </w:r>
      <w:r/>
    </w:p>
    <w:p>
      <w:r/>
      <w:r>
        <w:t>In sum, as AI and machine learning become the linchpins of data-driven decision-making, robust, intelligent Flash storage solutions are vital for transforming sprawling unstructured data into precise, actionable intelligence. Organisations investing in this evolving technology landscape stand to gain significant competitive and operational benefits, while those slow to adapt risk being left behind.</w:t>
      </w:r>
      <w:r/>
    </w:p>
    <w:p>
      <w:pPr>
        <w:pStyle w:val="Heading3"/>
      </w:pPr>
      <w:r>
        <w:t>📌 Reference Map:</w:t>
      </w:r>
      <w:r/>
      <w:r/>
    </w:p>
    <w:p>
      <w:pPr>
        <w:pStyle w:val="ListBullet"/>
        <w:spacing w:line="240" w:lineRule="auto"/>
        <w:ind w:left="720"/>
      </w:pPr>
      <w:r/>
      <w:hyperlink r:id="rId9">
        <w:r>
          <w:rPr>
            <w:color w:val="0000EE"/>
            <w:u w:val="single"/>
          </w:rPr>
          <w:t>[1]</w:t>
        </w:r>
      </w:hyperlink>
      <w:r>
        <w:t xml:space="preserve"> (Google News) - Paragraphs 1, 2, 3, 4, 5, 6, 7, 8, 9</w:t>
      </w:r>
      <w:r/>
    </w:p>
    <w:p>
      <w:pPr>
        <w:pStyle w:val="ListBullet"/>
        <w:spacing w:line="240" w:lineRule="auto"/>
        <w:ind w:left="720"/>
      </w:pPr>
      <w:r/>
      <w:hyperlink r:id="rId10">
        <w:r>
          <w:rPr>
            <w:color w:val="0000EE"/>
            <w:u w:val="single"/>
          </w:rPr>
          <w:t>[2]</w:t>
        </w:r>
      </w:hyperlink>
      <w:r>
        <w:t xml:space="preserve"> (VAST Data) - Paragraph 10</w:t>
      </w:r>
      <w:r/>
    </w:p>
    <w:p>
      <w:pPr>
        <w:pStyle w:val="ListBullet"/>
        <w:spacing w:line="240" w:lineRule="auto"/>
        <w:ind w:left="720"/>
      </w:pPr>
      <w:r/>
      <w:hyperlink r:id="rId11">
        <w:r>
          <w:rPr>
            <w:color w:val="0000EE"/>
            <w:u w:val="single"/>
          </w:rPr>
          <w:t>[3]</w:t>
        </w:r>
      </w:hyperlink>
      <w:r>
        <w:t xml:space="preserve"> (Informatica) - Paragraph 10</w:t>
      </w:r>
      <w:r/>
    </w:p>
    <w:p>
      <w:pPr>
        <w:pStyle w:val="ListBullet"/>
        <w:spacing w:line="240" w:lineRule="auto"/>
        <w:ind w:left="720"/>
      </w:pPr>
      <w:r/>
      <w:hyperlink r:id="rId12">
        <w:r>
          <w:rPr>
            <w:color w:val="0000EE"/>
            <w:u w:val="single"/>
          </w:rPr>
          <w:t>[4]</w:t>
        </w:r>
      </w:hyperlink>
      <w:r>
        <w:t xml:space="preserve"> (Pure Storage - FlashStack for AI) - Paragraph 11</w:t>
      </w:r>
      <w:r/>
    </w:p>
    <w:p>
      <w:pPr>
        <w:pStyle w:val="ListBullet"/>
        <w:spacing w:line="240" w:lineRule="auto"/>
        <w:ind w:left="720"/>
      </w:pPr>
      <w:r/>
      <w:hyperlink r:id="rId13">
        <w:r>
          <w:rPr>
            <w:color w:val="0000EE"/>
            <w:u w:val="single"/>
          </w:rPr>
          <w:t>[5]</w:t>
        </w:r>
      </w:hyperlink>
      <w:r>
        <w:t xml:space="preserve"> (Pure Storage - Intelligent Storage) - Paragraph 12</w:t>
      </w:r>
      <w:r/>
    </w:p>
    <w:p>
      <w:pPr>
        <w:pStyle w:val="ListBullet"/>
        <w:spacing w:line="240" w:lineRule="auto"/>
        <w:ind w:left="720"/>
      </w:pPr>
      <w:r/>
      <w:hyperlink r:id="rId14">
        <w:r>
          <w:rPr>
            <w:color w:val="0000EE"/>
            <w:u w:val="single"/>
          </w:rPr>
          <w:t>[6]</w:t>
        </w:r>
      </w:hyperlink>
      <w:r>
        <w:t xml:space="preserve"> (Pure Storage - Machine Learning and Unstructured Data) - Paragraph 11</w:t>
      </w:r>
      <w:r/>
    </w:p>
    <w:p>
      <w:pPr>
        <w:pStyle w:val="ListBullet"/>
        <w:spacing w:line="240" w:lineRule="auto"/>
        <w:ind w:left="720"/>
      </w:pPr>
      <w:r/>
      <w:hyperlink r:id="rId15">
        <w:r>
          <w:rPr>
            <w:color w:val="0000EE"/>
            <w:u w:val="single"/>
          </w:rPr>
          <w:t>[7]</w:t>
        </w:r>
      </w:hyperlink>
      <w:r>
        <w:t xml:space="preserve"> (Pure Storage - AI Data Infrastructure) - Paragraph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kgFBVV95cUxQTVJPYWNRWVlFdmZHdTdiVE1WVTY0OTQ5eDZ4SkljeTdhWHhxd3JETkFMcl9pUXlUQUwzcHFXNWJ6V2tSUFp4bDRBaWd5MXJuQzRqYVRhYjhhRnFLYVRYWmthUUg0QVREdnB1MUtRYU1LWDdnTlZOekZ0UktOLWRFREpiU19HMmpwNnNmNEN5X2FpQQ?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https://www.vastdata.com/usecase/artificial-intelligence</w:t>
        </w:r>
      </w:hyperlink>
      <w:r>
        <w:t xml:space="preserve"> - VAST Data offers an all-flash data storage platform designed to simplify AI data pipelines. Their system integrates file, object, database, and edge-to-cloud services into a scalable, affordable solution. Key features include support for unstructured data, AI-optimized client access, unified data preparation and model training, simplified data pipelines, edge-to-cloud data access, and secure multi-tenant security. These capabilities aim to accelerate AI data processing and enhance operational efficiency across various industries.</w:t>
      </w:r>
      <w:r/>
    </w:p>
    <w:p>
      <w:pPr>
        <w:pStyle w:val="ListNumber"/>
        <w:spacing w:line="240" w:lineRule="auto"/>
        <w:ind w:left="720"/>
      </w:pPr>
      <w:r/>
      <w:hyperlink r:id="rId11">
        <w:r>
          <w:rPr>
            <w:color w:val="0000EE"/>
            <w:u w:val="single"/>
          </w:rPr>
          <w:t>https://www.informatica.com/resources/articles/unstructured-data-processing-guide.html</w:t>
        </w:r>
      </w:hyperlink>
      <w:r>
        <w:t xml:space="preserve"> - Informatica provides a comprehensive guide on building AI-ready unstructured data processing pipelines. The process involves automated data discovery and ingestion, AI-powered processing and intelligent transformation, and integration of natural language processing, computer vision, and machine learning algorithms. These steps enable organizations to efficiently handle unstructured data, transforming it into machine-readable formats and extracting valuable insights to support AI applications and decision-making processes.</w:t>
      </w:r>
      <w:r/>
    </w:p>
    <w:p>
      <w:pPr>
        <w:pStyle w:val="ListNumber"/>
        <w:spacing w:line="240" w:lineRule="auto"/>
        <w:ind w:left="720"/>
      </w:pPr>
      <w:r/>
      <w:hyperlink r:id="rId12">
        <w:r>
          <w:rPr>
            <w:color w:val="0000EE"/>
            <w:u w:val="single"/>
          </w:rPr>
          <w:t>https://blog.purestorage.com/solutions/flashstack-for-ai-rapid-ai-deployment-at-any-scale/</w:t>
        </w:r>
      </w:hyperlink>
      <w:r>
        <w:t xml:space="preserve"> - Pure Storage's FlashStack for AI is a high-performance, low-latency, all-flash storage solution designed to manage AI data efficiently. It leverages Cisco's network and UCS compute, coupled with NVIDIA GPUs, to ensure rapid AI model training and execution. The solution offers validated designs, scalability, data mobility across hybrid cloud environments, robust security measures, container management support, and flexible subscription options, facilitating rapid and scalable AI deployments.</w:t>
      </w:r>
      <w:r/>
    </w:p>
    <w:p>
      <w:pPr>
        <w:pStyle w:val="ListNumber"/>
        <w:spacing w:line="240" w:lineRule="auto"/>
        <w:ind w:left="720"/>
      </w:pPr>
      <w:r/>
      <w:hyperlink r:id="rId13">
        <w:r>
          <w:rPr>
            <w:color w:val="0000EE"/>
            <w:u w:val="single"/>
          </w:rPr>
          <w:t>https://www.purestorage.com/knowledge/what-is-intelligent-storage.html</w:t>
        </w:r>
      </w:hyperlink>
      <w:r>
        <w:t xml:space="preserve"> - Intelligent storage systems incorporate artificial intelligence to optimize data storage and management. By analyzing access patterns and performance, these systems can predict data usage, apply software updates, and manage data across different storage tiers. This approach enhances operational agility, efficiency, and adaptability, enabling organizations to extract more value from their data and improve overall performance.</w:t>
      </w:r>
      <w:r/>
    </w:p>
    <w:p>
      <w:pPr>
        <w:pStyle w:val="ListNumber"/>
        <w:spacing w:line="240" w:lineRule="auto"/>
        <w:ind w:left="720"/>
      </w:pPr>
      <w:r/>
      <w:hyperlink r:id="rId14">
        <w:r>
          <w:rPr>
            <w:color w:val="0000EE"/>
            <w:u w:val="single"/>
          </w:rPr>
          <w:t>https://blog.purestorage.com/perspectives/machine-learning-the-key-to-unlocking-unstructured-data/</w:t>
        </w:r>
      </w:hyperlink>
      <w:r>
        <w:t xml:space="preserve"> - Pure Storage emphasizes the importance of machine learning in unlocking the value of unstructured data. Traditional storage infrastructures often struggle with unstructured data due to their siloed architectures. Pure Storage's FlashBlade platform offers a unified, high-performance solution capable of handling large-scale analytics and machine learning workloads, enabling organizations to efficiently store, access, manage, and analyze unstructured data, thereby gaining a competitive edge.</w:t>
      </w:r>
      <w:r/>
    </w:p>
    <w:p>
      <w:pPr>
        <w:pStyle w:val="ListNumber"/>
        <w:spacing w:line="240" w:lineRule="auto"/>
        <w:ind w:left="720"/>
      </w:pPr>
      <w:r/>
      <w:hyperlink r:id="rId15">
        <w:r>
          <w:rPr>
            <w:color w:val="0000EE"/>
            <w:u w:val="single"/>
          </w:rPr>
          <w:t>https://blog.purestorage.com/purely-technical/watch-on-demand-the-ai-data-infrastructure-field-day-sessions/</w:t>
        </w:r>
      </w:hyperlink>
      <w:r>
        <w:t xml:space="preserve"> - Pure Storage experts participated in the AI Data Infrastructure Field Day, sharing insights on optimizing AI data infrastructure. Sessions covered topics such as achieving performance and scale for AI workloads, future-proofing AI data infrastructure, and leveraging FlashBlade's architecture to address data silo challenges. The discussions highlighted strategies for enhancing AI model training and reducing time to results, emphasizing the role of advanced storage solutions in supporting AI initiatives.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kgFBVV95cUxQTVJPYWNRWVlFdmZHdTdiVE1WVTY0OTQ5eDZ4SkljeTdhWHhxd3JETkFMcl9pUXlUQUwzcHFXNWJ6V2tSUFp4bDRBaWd5MXJuQzRqYVRhYjhhRnFLYVRYWmthUUg0QVREdnB1MUtRYU1LWDdnTlZOekZ0UktOLWRFREpiU19HMmpwNnNmNEN5X2FpQQ?oc=5&amp;hl=en-US&amp;gl=US&amp;ceid=US:en" TargetMode="External"/><Relationship Id="rId10" Type="http://schemas.openxmlformats.org/officeDocument/2006/relationships/hyperlink" Target="https://www.vastdata.com/usecase/artificial-intelligence" TargetMode="External"/><Relationship Id="rId11" Type="http://schemas.openxmlformats.org/officeDocument/2006/relationships/hyperlink" Target="https://www.informatica.com/resources/articles/unstructured-data-processing-guide.html" TargetMode="External"/><Relationship Id="rId12" Type="http://schemas.openxmlformats.org/officeDocument/2006/relationships/hyperlink" Target="https://blog.purestorage.com/solutions/flashstack-for-ai-rapid-ai-deployment-at-any-scale/" TargetMode="External"/><Relationship Id="rId13" Type="http://schemas.openxmlformats.org/officeDocument/2006/relationships/hyperlink" Target="https://www.purestorage.com/knowledge/what-is-intelligent-storage.html" TargetMode="External"/><Relationship Id="rId14" Type="http://schemas.openxmlformats.org/officeDocument/2006/relationships/hyperlink" Target="https://blog.purestorage.com/perspectives/machine-learning-the-key-to-unlocking-unstructured-data/" TargetMode="External"/><Relationship Id="rId15" Type="http://schemas.openxmlformats.org/officeDocument/2006/relationships/hyperlink" Target="https://blog.purestorage.com/purely-technical/watch-on-demand-the-ai-data-infrastructure-field-day-sess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