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LTIMindtree expands Microsoft partnership to accelerate AI and cloud-driven enterprise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LTIMindtree has recently announced a significant expansion of its global partnership with Microsoft, aiming to accelerate the adoption of Microsoft Azure and foster enterprise-wide AI integration. This strategic alliance is focused on streamlining cloud migration, empowering intelligent automation, and delivering measurable business outcomes across a diverse client base worldwide. As a Global System Integrator (GSI) partner, LTIMindtree plans to leverage Microsoft’s advanced AI innovations to reduce time-to-value and boost operational agility for its customers.</w:t>
      </w:r>
      <w:r/>
    </w:p>
    <w:p>
      <w:r/>
      <w:r>
        <w:t>The partnership involves the integration of key Microsoft technologies such as Azure OpenAI, Fabric, and Microsoft 365 Copilot into LTIMindtree’s client solutions. These AI-driven tools are designed to transform decision-making processes, optimise business workflows, and support scalable modernisation across various industries. Internally, LTIMindtree has adopted Microsoft 365 Copilot across its operations with a governance-first approach, positioning itself to model AI productivity gains and share valuable insights with clients undertaking similar digital transformations.</w:t>
      </w:r>
      <w:r/>
    </w:p>
    <w:p>
      <w:r/>
      <w:r>
        <w:t>A critical element of this collaboration is the security-first framework, underpinned by the full deployment of Microsoft’s Security Stack, comprising Defender XDR, Sentinel, Intune, Windows Autopatch, and Entra ID. This comprehensive security infrastructure incorporates automated threat detection and continuous monthly security data ingestion, establishing a robust foundation for secure hybrid and multi-cloud environments. Stephen Boyle, Vice President of Global System Integrators and Advisory Partners at Microsoft, noted that LTIMindtree is setting a standard for responsible and scalable transformation by adopting Microsoft AI internally and applying those insights to client engagements.</w:t>
      </w:r>
      <w:r/>
    </w:p>
    <w:p>
      <w:r/>
      <w:r>
        <w:t>The expanded alliance is particularly timely as enterprises increasingly move from pilot AI projects towards full-scale productivity. With businesses accelerating cloud initiatives amid rapid AI disruption, the collaboration offers a structured and strategic approach to digital transformation. LTIMindtree’s combination of deep industry expertise and Microsoft’s AI capabilities aims to help clients unlock innovation, resilience, and growth at scale.</w:t>
      </w:r>
      <w:r/>
    </w:p>
    <w:p>
      <w:r/>
      <w:r>
        <w:t>Beyond accelerating cloud adoption, the partnership also emphasises AI-powered transformation in several practical contexts. For example, LTIMindtree recently secured a substantial $450 million multi-year deal with a global agribusiness leader, which involves implementing an AI-driven operating model covering application management, infrastructure, and cybersecurity services based on platforms including Microsoft Azure. This deal illustrates LTIMindtree’s evolving AI-driven business model geared towards enhancing client productivity and operational scalability.</w:t>
      </w:r>
      <w:r/>
    </w:p>
    <w:p>
      <w:r/>
      <w:r>
        <w:t>Moreover, LTIMindtree is advancing AI innovation through its Canvas.AI suite, which includes Generative AI-powered Employee Engagement Applications. These applications, built on Microsoft Azure OpenAI and Azure Cognitive Search, aim to revolutionise enterprise effectiveness by enabling personalised engagement, content summarisation, and knowledge structuring. This initiative demonstrates how the partnership seeks to elevate cognitive intelligence within organisations and set new standards in AI-enabled employee engagement.</w:t>
      </w:r>
      <w:r/>
    </w:p>
    <w:p>
      <w:r/>
      <w:r>
        <w:t>Highlighting its expertise, LTIMindtree has been recognised as an Azure Expert Managed Service Provider (MSP) for the fourth consecutive time, underlining its capability to deliver highly automated, scalable, and repeatable Azure cloud solutions. This accreditation reinforces LTIMindtree’s position as a trusted advisor, capable of guiding clients through complex digital transformation journeys with operational excellence.</w:t>
      </w:r>
      <w:r/>
    </w:p>
    <w:p>
      <w:r/>
      <w:r>
        <w:t>Overall, this expanded alliance between LTIMindtree and Microsoft signifies a maturation in AI adoption, from experimentation to tangible business value. By combining industry-specific knowledge with cutting-edge AI and cloud technologies, the partnership is well-positioned to support enterprises aiming to navigate AI disruption responsibly while driving innovation and growth.</w:t>
      </w:r>
      <w:r/>
    </w:p>
    <w:p>
      <w:pPr>
        <w:pStyle w:val="Heading3"/>
      </w:pPr>
      <w:r>
        <w:t>📌 Reference Map:</w:t>
      </w:r>
      <w:r/>
      <w:r/>
    </w:p>
    <w:p>
      <w:pPr>
        <w:pStyle w:val="ListBullet"/>
        <w:spacing w:line="240" w:lineRule="auto"/>
        <w:ind w:left="720"/>
      </w:pPr>
      <w:r/>
      <w:hyperlink r:id="rId9">
        <w:r>
          <w:rPr>
            <w:color w:val="0000EE"/>
            <w:u w:val="single"/>
          </w:rPr>
          <w:t>[1]</w:t>
        </w:r>
      </w:hyperlink>
      <w:r>
        <w:t xml:space="preserve"> (DQ India) - Paragraphs 1, 2, 3, 4, 7, 8, 9</w:t>
      </w:r>
      <w:r/>
    </w:p>
    <w:p>
      <w:pPr>
        <w:pStyle w:val="ListBullet"/>
        <w:spacing w:line="240" w:lineRule="auto"/>
        <w:ind w:left="720"/>
      </w:pPr>
      <w:r/>
      <w:hyperlink r:id="rId10">
        <w:r>
          <w:rPr>
            <w:color w:val="0000EE"/>
            <w:u w:val="single"/>
          </w:rPr>
          <w:t>[2]</w:t>
        </w:r>
      </w:hyperlink>
      <w:r>
        <w:t xml:space="preserve"> (Business Wire) - Paragraphs 1, 3, 4</w:t>
      </w:r>
      <w:r/>
    </w:p>
    <w:p>
      <w:pPr>
        <w:pStyle w:val="ListBullet"/>
        <w:spacing w:line="240" w:lineRule="auto"/>
        <w:ind w:left="720"/>
      </w:pPr>
      <w:r/>
      <w:hyperlink r:id="rId11">
        <w:r>
          <w:rPr>
            <w:color w:val="0000EE"/>
            <w:u w:val="single"/>
          </w:rPr>
          <w:t>[3]</w:t>
        </w:r>
      </w:hyperlink>
      <w:r>
        <w:t xml:space="preserve"> (LTIMindtree) - Paragraphs 2, 3, 4</w:t>
      </w:r>
      <w:r/>
    </w:p>
    <w:p>
      <w:pPr>
        <w:pStyle w:val="ListBullet"/>
        <w:spacing w:line="240" w:lineRule="auto"/>
        <w:ind w:left="720"/>
      </w:pPr>
      <w:r/>
      <w:hyperlink r:id="rId12">
        <w:r>
          <w:rPr>
            <w:color w:val="0000EE"/>
            <w:u w:val="single"/>
          </w:rPr>
          <w:t>[4]</w:t>
        </w:r>
      </w:hyperlink>
      <w:r>
        <w:t xml:space="preserve"> (LTIMindtree) - Paragraph 6</w:t>
      </w:r>
      <w:r/>
    </w:p>
    <w:p>
      <w:pPr>
        <w:pStyle w:val="ListBullet"/>
        <w:spacing w:line="240" w:lineRule="auto"/>
        <w:ind w:left="720"/>
      </w:pPr>
      <w:r/>
      <w:hyperlink r:id="rId13">
        <w:r>
          <w:rPr>
            <w:color w:val="0000EE"/>
            <w:u w:val="single"/>
          </w:rPr>
          <w:t>[5]</w:t>
        </w:r>
      </w:hyperlink>
      <w:r>
        <w:t xml:space="preserve"> (Business Wire) - Paragraph 7</w:t>
      </w:r>
      <w:r/>
    </w:p>
    <w:p>
      <w:pPr>
        <w:pStyle w:val="ListBullet"/>
        <w:spacing w:line="240" w:lineRule="auto"/>
        <w:ind w:left="720"/>
      </w:pPr>
      <w:r/>
      <w:hyperlink r:id="rId14">
        <w:r>
          <w:rPr>
            <w:color w:val="0000EE"/>
            <w:u w:val="single"/>
          </w:rPr>
          <w:t>[6]</w:t>
        </w:r>
      </w:hyperlink>
      <w:r>
        <w:t xml:space="preserve"> (LTIMindtree) - Paragraphs 1, 8</w:t>
      </w:r>
      <w:r/>
    </w:p>
    <w:p>
      <w:pPr>
        <w:pStyle w:val="ListBullet"/>
        <w:spacing w:line="240" w:lineRule="auto"/>
        <w:ind w:left="720"/>
      </w:pPr>
      <w:r/>
      <w:hyperlink r:id="rId15">
        <w:r>
          <w:rPr>
            <w:color w:val="0000EE"/>
            <w:u w:val="single"/>
          </w:rPr>
          <w:t>[7]</w:t>
        </w:r>
      </w:hyperlink>
      <w:r>
        <w:t xml:space="preserve"> (LTIMindtree)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https://www.dqindia.com/news/ltimindtree-and-microsoft-expand-azure-alliance-to-scale-ai-transformation-for-enterprises-10798093</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https://www.businesswire.com/news/home/20251118136566/en/LTIMindtree-Strengthens-Relationship-with-Microsoft-to-Accelerate-Microsoft-Azure-Adoption-and-Drive-AI-Powered-Transformation</w:t>
        </w:r>
      </w:hyperlink>
      <w:r>
        <w:t xml:space="preserve"> - LTIMindtree has expanded its global collaboration with Microsoft to accelerate Microsoft Azure adoption and drive AI-powered business transformation for enterprises. As a Global System Integrator (GSI) partner, LTIMindtree aims to enable faster cloud adoption and unlock enhanced business value for joint customers through advanced AI solutions. The partnership combines LTIMindtree’s industry expertise with Microsoft’s advanced AI capabilities, including Azure OpenAI in Microsoft Foundry, Microsoft 365 Copilot, and Fabric. Additionally, LTIMindtree has deployed the full Microsoft Security stack—Defender XDR, Sentinel, Intune, Windows Autopatch, and Entra ID—across multiple endpoints, ingesting comprehensive security data monthly for automated threat response. This security-first approach positions LTIMindtree as a model for secure hybrid and multi-cloud environments. Complementing this, LTIMindtree is leading the way in enterprise AI with internal adoption of Microsoft 365 Copilot. Guided by a governance-first rollout, Copilot is now embedded across workflows to enhance productivity and accelerate decision-making.</w:t>
      </w:r>
      <w:r/>
    </w:p>
    <w:p>
      <w:pPr>
        <w:pStyle w:val="ListNumber"/>
        <w:spacing w:line="240" w:lineRule="auto"/>
        <w:ind w:left="720"/>
      </w:pPr>
      <w:r/>
      <w:hyperlink r:id="rId11">
        <w:r>
          <w:rPr>
            <w:color w:val="0000EE"/>
            <w:u w:val="single"/>
          </w:rPr>
          <w:t>https://www.ltimindtree.com/news-event/ltimindtree-deepens-microsoft-alliance-for-ai-transformation/</w:t>
        </w:r>
      </w:hyperlink>
      <w:r>
        <w:t xml:space="preserve"> - LTIMindtree has announced an expansion of its global collaboration with Microsoft to accelerate Microsoft Azure adoption and drive AI-powered business transformation for enterprises. As a Global System Integrator (GSI) partner, LTIMindtree is deepening its commitment to enable global enterprises to maximize their cloud investments, Azure commits, and achieve faster time-to-value. This collaboration underscores LTIMindtree’s ambition to deliver significant growth in Azure-related engagements, leveraging the strength of its 360° relationship with Microsoft across all the solution areas. It combines LTIMindtree’s industry expertise with Microsoft’s advanced AI capabilities, including Azure OpenAI in Microsoft Foundry, Microsoft 365 Copilot, and Fabric. Additionally, it will enable intelligent decision-making and automation across sectors, deliver secure and scalable cloud modernization through Azure migration programs, and accelerate Copilot adoption to boost workplace productivity and enhance customer engagement.</w:t>
      </w:r>
      <w:r/>
    </w:p>
    <w:p>
      <w:pPr>
        <w:pStyle w:val="ListNumber"/>
        <w:spacing w:line="240" w:lineRule="auto"/>
        <w:ind w:left="720"/>
      </w:pPr>
      <w:r/>
      <w:hyperlink r:id="rId12">
        <w:r>
          <w:rPr>
            <w:color w:val="0000EE"/>
            <w:u w:val="single"/>
          </w:rPr>
          <w:t>https://www.ltimindtree.com/wp-content/uploads/2025/05/ltimindtree-secures-450m-deal-with-global-agribusiness-pr.pdf</w:t>
        </w:r>
      </w:hyperlink>
      <w:r>
        <w:t xml:space="preserve"> - LTIMindtree has secured a $450 million multi-year deal with a global agribusiness leader. As part of this deal, LTIMindtree will implement an AI-powered operating model to deliver application management, infrastructure support, and cybersecurity services. This comprehensive suite of future-ready IT services, built on platforms such as SAP S/4HANA, ServiceNow, Microsoft Azure, as well as proprietary AI frameworks, is aimed at enhancing the client’s operational efficiency, scalability, and global growth. The deal marks a pivotal milestone as LTIMindtree transforms into an AI-driven business model, helping clients enhance productivity.</w:t>
      </w:r>
      <w:r/>
    </w:p>
    <w:p>
      <w:pPr>
        <w:pStyle w:val="ListNumber"/>
        <w:spacing w:line="240" w:lineRule="auto"/>
        <w:ind w:left="720"/>
      </w:pPr>
      <w:r/>
      <w:hyperlink r:id="rId13">
        <w:r>
          <w:rPr>
            <w:color w:val="0000EE"/>
            <w:u w:val="single"/>
          </w:rPr>
          <w:t>https://www.businesswire.com/news/home/20231218954415/en/LTIMindtree-Collaborates-with-Microsoft-to-Deliver-AI-Powered-Employee-Engagement-Applications</w:t>
        </w:r>
      </w:hyperlink>
      <w:r>
        <w:t xml:space="preserve"> - LTIMindtree has announced a strategic collaboration with Microsoft to introduce cutting-edge, AI-powered Employee Engagement Applications. Under the umbrella of LTIMindtree’s innovative Canvas.AI suite of AI offerings and solutions, these Generative AI Powered Employee Engagement Applications will redefine enterprise effectiveness and enable greater personalization. LTIMindtree’s Generative AI-powered Employee Engagement Applications utilize Microsoft Azure OpenAI Service and Azure Cognitive Search to enable a range of AI-led capabilities including content summarization, graph-led knowledge structuring, and an innovative copilot. This transformative approach is set to enhance the cognitive intelligence within organizations, setting a new standard for employee engagement applications.</w:t>
      </w:r>
      <w:r/>
    </w:p>
    <w:p>
      <w:pPr>
        <w:pStyle w:val="ListNumber"/>
        <w:spacing w:line="240" w:lineRule="auto"/>
        <w:ind w:left="720"/>
      </w:pPr>
      <w:r/>
      <w:hyperlink r:id="rId14">
        <w:r>
          <w:rPr>
            <w:color w:val="0000EE"/>
            <w:u w:val="single"/>
          </w:rPr>
          <w:t>https://www.ltimindtree.com/wp-content/uploads/2024/11/LTIM-and-MS-to-AI-and-Digital-Transformation-for-Global-Enterprises-PR.pdf?pdf=download</w:t>
        </w:r>
      </w:hyperlink>
      <w:r>
        <w:t xml:space="preserve"> - LTIMindtree and Microsoft are joining forces to usher in a new era of Artificial Intelligence (AI) driven transformation. By leveraging LTIMindtree’s industry-specific expertise and Microsoft’s cutting-edge AI technologies, global enterprises can now transition from experimentation to meaningful business outcomes. The partnership allows clients to fast-track the adoption of AI solutions and transform ambitious AI visions into actionable strategies. Microsoft and LTIMindtree will collaborate to create a joint go-to-market strategy and make joint investments in AI-powered solutions. At the heart of this partnership is LTIMindtree’s vision of 'AI in Everything, Everything for AI'.</w:t>
      </w:r>
      <w:r/>
    </w:p>
    <w:p>
      <w:pPr>
        <w:pStyle w:val="ListNumber"/>
        <w:spacing w:line="240" w:lineRule="auto"/>
        <w:ind w:left="720"/>
      </w:pPr>
      <w:r/>
      <w:hyperlink r:id="rId15">
        <w:r>
          <w:rPr>
            <w:color w:val="0000EE"/>
            <w:u w:val="single"/>
          </w:rPr>
          <w:t>https://www.ltimindtree.com/wp-content/uploads/2024/08/LTIM-Achieves-Fourth-Reaccreditation-as-Azure-Expert-MSP-PR.pdf</w:t>
        </w:r>
      </w:hyperlink>
      <w:r>
        <w:t xml:space="preserve"> - LTIMindtree has achieved the Azure Expert MSP accolade for the fourth consecutive time, highlighting their deep expertise and competencies on Microsoft Azure. The Azure Expert Managed Services Provider (MSP) program is a global initiative by Microsoft that highlights and promotes the most capable cloud partners, making them trusted advisors for Azure Cloud implementations. LTIMindtree's commitment to delivering exceptional managed services by driving productivity and operational excellence has been reaffirmed by retaining the Azure Expert Managed Service Partner accreditation. This further enhances their credibility as a trusted advisor to clients, assuring them of the ability to deliver highly automated, repeatable Azure solutions that aid their digital transformation journey.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qindia.com/news/ltimindtree-and-microsoft-expand-azure-alliance-to-scale-ai-transformation-for-enterprises-10798093" TargetMode="External"/><Relationship Id="rId10" Type="http://schemas.openxmlformats.org/officeDocument/2006/relationships/hyperlink" Target="https://www.businesswire.com/news/home/20251118136566/en/LTIMindtree-Strengthens-Relationship-with-Microsoft-to-Accelerate-Microsoft-Azure-Adoption-and-Drive-AI-Powered-Transformation" TargetMode="External"/><Relationship Id="rId11" Type="http://schemas.openxmlformats.org/officeDocument/2006/relationships/hyperlink" Target="https://www.ltimindtree.com/news-event/ltimindtree-deepens-microsoft-alliance-for-ai-transformation/" TargetMode="External"/><Relationship Id="rId12" Type="http://schemas.openxmlformats.org/officeDocument/2006/relationships/hyperlink" Target="https://www.ltimindtree.com/wp-content/uploads/2025/05/ltimindtree-secures-450m-deal-with-global-agribusiness-pr.pdf" TargetMode="External"/><Relationship Id="rId13" Type="http://schemas.openxmlformats.org/officeDocument/2006/relationships/hyperlink" Target="https://www.businesswire.com/news/home/20231218954415/en/LTIMindtree-Collaborates-with-Microsoft-to-Deliver-AI-Powered-Employee-Engagement-Applications" TargetMode="External"/><Relationship Id="rId14" Type="http://schemas.openxmlformats.org/officeDocument/2006/relationships/hyperlink" Target="https://www.ltimindtree.com/wp-content/uploads/2024/11/LTIM-and-MS-to-AI-and-Digital-Transformation-for-Global-Enterprises-PR.pdf?pdf=download" TargetMode="External"/><Relationship Id="rId15" Type="http://schemas.openxmlformats.org/officeDocument/2006/relationships/hyperlink" Target="https://www.ltimindtree.com/wp-content/uploads/2024/08/LTIM-Achieves-Fourth-Reaccreditation-as-Azure-Expert-MSP-PR.pd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