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business intelligence with proactive, personalised insights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profoundly transforming business intelligence (BI), shifting its role from retrospective reporting to proactive, predictive, and personalised decision-making frameworks. Traditionally, BI focused on summarising historical data relating to sales, expenses, and customer trends without explaining the underlying causes or suggesting subsequent actions. However, AI-driven BI tools now uncover hidden patterns, forecast future trends, and recommend strategic next steps, offering businesses an unprecedented depth of contextual insight.</w:t>
      </w:r>
      <w:r/>
    </w:p>
    <w:p>
      <w:r/>
      <w:r>
        <w:t>Central to this evolution is the availability of high-quality, reusable data assets known as data products. These curated and structured data sets form the foundation for reliable AI analyses. When AI systems work with such trusted information, their insights become not only more accurate but also easier for organisations to act upon. This smart data approach enables companies to move beyond mere performance tracking to anticipating what lies ahead, thereby enhancing operational agility.</w:t>
      </w:r>
      <w:r/>
    </w:p>
    <w:p>
      <w:r/>
      <w:r>
        <w:t>One of the most significant advances AI brings to BI is the automation of data preparation, the traditionally labour-intensive process of cleaning, merging, and organising raw data. AI tools automatically correct errors, fill missing values, and harmonise disparate data sources, learning and improving with each use. This automation accelerates the analytic workflow, reduces human error, and frees data teams to focus on generating actionable insights rather than wrangling data.</w:t>
      </w:r>
      <w:r/>
    </w:p>
    <w:p>
      <w:r/>
      <w:r>
        <w:t>Predictive analytics, once the realm of specialised experts, has now become accessible to all levels of business users through AI integration. Contemporary BI platforms leverage machine learning to analyse historical trends and provide forecasts on demand, risks, customer behaviours, and product performance. These predictions are seamlessly embedded within user-friendly dashboards and reports, enabling decision-makers to confidently plan for the future without needing technical expertise in modelling or coding.</w:t>
      </w:r>
      <w:r/>
    </w:p>
    <w:p>
      <w:r/>
      <w:r>
        <w:t>Natural language processing (NLP) enhances this accessibility by allowing users to query data in plain language. Instead of complex coding or structured queries, employees can ask direct questions like "Which products sold best last quarter?" and receive immediate, visually rich responses. This breakthrough lowers barriers to data interaction, fostering a data-driven culture where insights are democratized throughout the organisation, not confined to analysts alone.</w:t>
      </w:r>
      <w:r/>
    </w:p>
    <w:p>
      <w:r/>
      <w:r>
        <w:t>AI-powered dashboards further amplify the value of BI by delivering real-time visualisations that automatically detect trends and anomalies. For example, sudden drops in sales or spikes in customer inquiries trigger instant alerts, directing attention to critical issues promptly. Such intelligent visual storytelling transforms raw numbers into compelling narratives, enabling rapid response to market shifts and operational challenges.</w:t>
      </w:r>
      <w:r/>
    </w:p>
    <w:p>
      <w:r/>
      <w:r>
        <w:t>With growing dependency on data, AI also plays a crucial role in enhancing data governance and security. Advanced AI systems monitor data usage, track user access, and identify suspicious activities to maintain compliance with privacy regulations. Effective governance ensures data integrity, which is essential for trust in BI outputs and effective organisational decision-making.</w:t>
      </w:r>
      <w:r/>
    </w:p>
    <w:p>
      <w:r/>
      <w:r>
        <w:t>Personalisation is another AI-driven advancement reshaping BI experiences. Instead of uniform dashboards, BI platforms now tailor information to individual roles, showing executives high-level performance summaries while delivering granular analytics to marketing or sales teams. By learning user behaviour over time, AI recommends the most relevant insights, reducing information overload and helping users focus on outcomes that matter to their specific goals, thereby making BI more user-centric and impactful.</w:t>
      </w:r>
      <w:r/>
    </w:p>
    <w:p>
      <w:r/>
      <w:r>
        <w:t>The significance of AI in BI is underscored by large-scale investments and rapid market growth. Financial institutions like Bank of America are dedicating billions to AI to boost productivity and revenue while reskilling their workforce to work alongside AI tools. Small businesses are also embracing AI-enabled technologies, with surveys revealing wide adoption of generative AI chatbots and efficiency gains. Meanwhile, AI analytics firms such as Pyramid Analytics are attracting substantial funding to expand AI-powered BI capabilities, reflecting strong market confidence. Industry projections estimate the global big data and analytics market will nearly triple within the next decade, signalling a profound shift in how businesses harness data.</w:t>
      </w:r>
      <w:r/>
    </w:p>
    <w:p>
      <w:r/>
      <w:r>
        <w:t>Leading BI platforms now embed sophisticated AI features such as anomaly detection, sentiment analysis, and predictive modelling that continuously refine business forecasts and decisions in real-time. Integration with cloud-native environments and compatibility with open-source AI tools allow companies to scale BI capabilities flexibly while leveraging cutting-edge AI models. For instance, platforms like SAS Viya combine econometrics and large language models to produce robust predictive insights tailored to complex business needs.</w:t>
      </w:r>
      <w:r/>
    </w:p>
    <w:p>
      <w:r/>
      <w:r>
        <w:t>Looking ahead, AI-powered business intelligence is set to become more interconnected, automated, and intuitive. Emerging technologies such as data fabrics will unify disparate data sources for comprehensive analysis, while AI assistants will aid users by simplifying data exploration and report generation. The evolution will enable faster, more precise decision-making and foster stronger data cultures within organisations. Far from replacing human expertise, AI in BI is designed to augment human intelligence, helping employees work smarter and focus on strategic priorities.</w:t>
      </w:r>
      <w:r/>
    </w:p>
    <w:p>
      <w:r/>
      <w:r>
        <w:t>Businesses that embrace AI-driven business intelligence today position themselves at the forefront of the data-driven future. By leveraging AI to clean data, predict outcomes, automate insights, and personalise experiences, they not only enhance operational efficiency but also gain a competitive edge in anticipating and shaping market dynamics.</w:t>
      </w:r>
      <w:r/>
    </w:p>
    <w:p>
      <w:pPr>
        <w:pStyle w:val="Heading3"/>
      </w:pPr>
      <w:r>
        <w:t>📌 Reference Map:</w:t>
      </w:r>
      <w:r/>
      <w:r/>
    </w:p>
    <w:p>
      <w:pPr>
        <w:pStyle w:val="ListBullet"/>
        <w:spacing w:line="240" w:lineRule="auto"/>
        <w:ind w:left="720"/>
      </w:pPr>
      <w:r/>
      <w:hyperlink r:id="rId9">
        <w:r>
          <w:rPr>
            <w:color w:val="0000EE"/>
            <w:u w:val="single"/>
          </w:rPr>
          <w:t>[1]</w:t>
        </w:r>
      </w:hyperlink>
      <w:r>
        <w:t xml:space="preserve"> opentools.ai - Paragraphs 1-9, 11-14 </w:t>
      </w:r>
      <w:r/>
    </w:p>
    <w:p>
      <w:pPr>
        <w:pStyle w:val="ListBullet"/>
        <w:spacing w:line="240" w:lineRule="auto"/>
        <w:ind w:left="720"/>
      </w:pPr>
      <w:r/>
      <w:hyperlink r:id="rId10">
        <w:r>
          <w:rPr>
            <w:color w:val="0000EE"/>
            <w:u w:val="single"/>
          </w:rPr>
          <w:t>[2]</w:t>
        </w:r>
      </w:hyperlink>
      <w:r>
        <w:t xml:space="preserve"> Reuters (Bank of America) - Paragraph 10 </w:t>
      </w:r>
      <w:r/>
    </w:p>
    <w:p>
      <w:pPr>
        <w:pStyle w:val="ListBullet"/>
        <w:spacing w:line="240" w:lineRule="auto"/>
        <w:ind w:left="720"/>
      </w:pPr>
      <w:r/>
      <w:hyperlink r:id="rId11">
        <w:r>
          <w:rPr>
            <w:color w:val="0000EE"/>
            <w:u w:val="single"/>
          </w:rPr>
          <w:t>[3]</w:t>
        </w:r>
      </w:hyperlink>
      <w:r>
        <w:t xml:space="preserve"> AP News (Small Business AI adoption) - Paragraph 10 </w:t>
      </w:r>
      <w:r/>
    </w:p>
    <w:p>
      <w:pPr>
        <w:pStyle w:val="ListBullet"/>
        <w:spacing w:line="240" w:lineRule="auto"/>
        <w:ind w:left="720"/>
      </w:pPr>
      <w:r/>
      <w:hyperlink r:id="rId12">
        <w:r>
          <w:rPr>
            <w:color w:val="0000EE"/>
            <w:u w:val="single"/>
          </w:rPr>
          <w:t>[4]</w:t>
        </w:r>
      </w:hyperlink>
      <w:r>
        <w:t xml:space="preserve"> Reuters (Pyramid Analytics funding) - Paragraph 11 </w:t>
      </w:r>
      <w:r/>
    </w:p>
    <w:p>
      <w:pPr>
        <w:pStyle w:val="ListBullet"/>
        <w:spacing w:line="240" w:lineRule="auto"/>
        <w:ind w:left="720"/>
      </w:pPr>
      <w:r/>
      <w:hyperlink r:id="rId13">
        <w:r>
          <w:rPr>
            <w:color w:val="0000EE"/>
            <w:u w:val="single"/>
          </w:rPr>
          <w:t>[5]</w:t>
        </w:r>
      </w:hyperlink>
      <w:r>
        <w:t xml:space="preserve"> Forbes - Paragraph 12 </w:t>
      </w:r>
      <w:r/>
    </w:p>
    <w:p>
      <w:pPr>
        <w:pStyle w:val="ListBullet"/>
        <w:spacing w:line="240" w:lineRule="auto"/>
        <w:ind w:left="720"/>
      </w:pPr>
      <w:r/>
      <w:hyperlink r:id="rId14">
        <w:r>
          <w:rPr>
            <w:color w:val="0000EE"/>
            <w:u w:val="single"/>
          </w:rPr>
          <w:t>[6]</w:t>
        </w:r>
      </w:hyperlink>
      <w:r>
        <w:t xml:space="preserve"> Querio.ai - Paragraph 13 </w:t>
      </w:r>
      <w:r/>
    </w:p>
    <w:p>
      <w:pPr>
        <w:pStyle w:val="ListBullet"/>
        <w:spacing w:line="240" w:lineRule="auto"/>
        <w:ind w:left="720"/>
      </w:pPr>
      <w:r/>
      <w:hyperlink r:id="rId15">
        <w:r>
          <w:rPr>
            <w:color w:val="0000EE"/>
            <w:u w:val="single"/>
          </w:rPr>
          <w:t>[7]</w:t>
        </w:r>
      </w:hyperlink>
      <w:r>
        <w:t xml:space="preserve"> Wikipedia (SAS Viya)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https://opentools.ai/news/how-ai-tools-are-revolutionizing-business-intelligence</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https://www.reuters.com/business/finance/bofa-says-ai-is-boosting-bankers-productivity-revenue-2025-11-17/</w:t>
        </w:r>
      </w:hyperlink>
      <w:r>
        <w:t xml:space="preserve"> - Bank of America (BofA) is investing heavily in artificial intelligence (AI) to enhance banker productivity and increase revenue. The bank plans to allocate $4 billion from its $13 billion technology budget toward new technologies, particularly AI. This investment aims to automate tasks like preparing client briefing documents, enabling bankers to manage more clients. In wealth management, AI helps tailor investment advice by combining market intelligence with client portfolio data. BofA's AI chatbot, Erica, has handled three billion customer interactions since 2018, performing tasks equivalent to 11,000 employees. Despite concerns over job losses, BofA focuses on reskilling its 213,000 employees to use AI efficiently, promoting business growth rather than downsizing. (</w:t>
      </w:r>
      <w:hyperlink r:id="rId17">
        <w:r>
          <w:rPr>
            <w:color w:val="0000EE"/>
            <w:u w:val="single"/>
          </w:rPr>
          <w:t>reuters.com</w:t>
        </w:r>
      </w:hyperlink>
      <w:r>
        <w:t>)</w:t>
      </w:r>
      <w:r/>
    </w:p>
    <w:p>
      <w:pPr>
        <w:pStyle w:val="ListNumber"/>
        <w:spacing w:line="240" w:lineRule="auto"/>
        <w:ind w:left="720"/>
      </w:pPr>
      <w:r/>
      <w:hyperlink r:id="rId11">
        <w:r>
          <w:rPr>
            <w:color w:val="0000EE"/>
            <w:u w:val="single"/>
          </w:rPr>
          <w:t>https://apnews.com/article/f6fa7b2a1ce0a9f2e5b8b48670b3098a</w:t>
        </w:r>
      </w:hyperlink>
      <w:r>
        <w:t xml:space="preserve"> - A survey by the U.S. Chamber of Commerce and Teneo reveals that nearly all small businesses (98%) are using AI-enabled tools, with 40% utilizing generative AI tools like chatbots and image creation. These tools help small businesses save on personnel costs and increase efficiency. Business owners report significant improvements in operations, saving time and maintaining content quality, though human oversight remains essential. The survey highlights that 91% of small businesses believe AI will drive future growth, and 77% plan to adopt new technologies, including AI and the metaverse. (</w:t>
      </w:r>
      <w:hyperlink r:id="rId18">
        <w:r>
          <w:rPr>
            <w:color w:val="0000EE"/>
            <w:u w:val="single"/>
          </w:rPr>
          <w:t>apnews.com</w:t>
        </w:r>
      </w:hyperlink>
      <w:r>
        <w:t>)</w:t>
      </w:r>
      <w:r/>
    </w:p>
    <w:p>
      <w:pPr>
        <w:pStyle w:val="ListNumber"/>
        <w:spacing w:line="240" w:lineRule="auto"/>
        <w:ind w:left="720"/>
      </w:pPr>
      <w:r/>
      <w:hyperlink r:id="rId12">
        <w:r>
          <w:rPr>
            <w:color w:val="0000EE"/>
            <w:u w:val="single"/>
          </w:rPr>
          <w:t>https://www.reuters.com/technology/ai-analytics-firm-pyramid-analytics-secures-50-mln-blackrock-2024-11-25/</w:t>
        </w:r>
      </w:hyperlink>
      <w:r>
        <w:t xml:space="preserve"> - Pyramid Analytics, an AI business analytics company, has secured $50 million in new financing from BlackRock. This investment underscores the growing importance of AI in business as companies strive to integrate AI to augment their services. The global market for big data and business analytics is projected to expand significantly, from $225.3 billion in 2023 to $665.7 billion by 2033. Pyramid's platform leverages machine learning and AI to streamline data processes for clients such as the FDA, Hallmark, Deloitte, and Volkswagen. (</w:t>
      </w:r>
      <w:hyperlink r:id="rId19">
        <w:r>
          <w:rPr>
            <w:color w:val="0000EE"/>
            <w:u w:val="single"/>
          </w:rPr>
          <w:t>reuters.com</w:t>
        </w:r>
      </w:hyperlink>
      <w:r>
        <w:t>)</w:t>
      </w:r>
      <w:r/>
    </w:p>
    <w:p>
      <w:pPr>
        <w:pStyle w:val="ListNumber"/>
        <w:spacing w:line="240" w:lineRule="auto"/>
        <w:ind w:left="720"/>
      </w:pPr>
      <w:r/>
      <w:hyperlink r:id="rId13">
        <w:r>
          <w:rPr>
            <w:color w:val="0000EE"/>
            <w:u w:val="single"/>
          </w:rPr>
          <w:t>https://www.forbes.com/sites/davidhenkin/2024/12/17/ai-powered-business-intelligence--a-new-era-of-insights/</w:t>
        </w:r>
      </w:hyperlink>
      <w:r>
        <w:t xml:space="preserve"> - AI-powered business intelligence (BI) tools are increasingly embedded in every facet of business, enabling organizations to operate more intelligently, predict trends with higher accuracy, and make data-driven decisions in real-time. Leading platforms integrate machine learning models, natural language processing, and automation to democratize data access and provide actionable insights without requiring deep technical expertise. For example, Microsoft Power BI with Azure AI offers tools like anomaly detection, sentiment analysis, and predictive modeling, enabling companies to predict customer behavior and adjust marketing campaigns dynamically. (</w:t>
      </w:r>
      <w:hyperlink r:id="rId20">
        <w:r>
          <w:rPr>
            <w:color w:val="0000EE"/>
            <w:u w:val="single"/>
          </w:rPr>
          <w:t>forbes.com</w:t>
        </w:r>
      </w:hyperlink>
      <w:r>
        <w:t>)</w:t>
      </w:r>
      <w:r/>
    </w:p>
    <w:p>
      <w:pPr>
        <w:pStyle w:val="ListNumber"/>
        <w:spacing w:line="240" w:lineRule="auto"/>
        <w:ind w:left="720"/>
      </w:pPr>
      <w:r/>
      <w:hyperlink r:id="rId14">
        <w:r>
          <w:rPr>
            <w:color w:val="0000EE"/>
            <w:u w:val="single"/>
          </w:rPr>
          <w:t>https://querio.ai/articles/the-future-of-ai-in-business-intelligence</w:t>
        </w:r>
      </w:hyperlink>
      <w:r>
        <w:t xml:space="preserve"> - AI is revolutionizing business intelligence by automating data analysis, enhancing decision-making, and driving growth across industries. AI is transforming business intelligence (BI), making data analysis faster, smarter, and more accessible. By 2025, the U.S. AI market is projected to reach $75 billion, with AI driving $15 trillion in revenue by 2030. Tools like natural language processing simplify data queries, while real-time AI insights enable faster decision-making. Companies like Nordstrom and Pentagon Federal Credit Union are already seeing benefits, such as improved customer satisfaction and operational efficiency. (</w:t>
      </w:r>
      <w:hyperlink r:id="rId21">
        <w:r>
          <w:rPr>
            <w:color w:val="0000EE"/>
            <w:u w:val="single"/>
          </w:rPr>
          <w:t>querio.ai</w:t>
        </w:r>
      </w:hyperlink>
      <w:r>
        <w:t>)</w:t>
      </w:r>
      <w:r/>
    </w:p>
    <w:p>
      <w:pPr>
        <w:pStyle w:val="ListNumber"/>
        <w:spacing w:line="240" w:lineRule="auto"/>
        <w:ind w:left="720"/>
      </w:pPr>
      <w:r/>
      <w:hyperlink r:id="rId15">
        <w:r>
          <w:rPr>
            <w:color w:val="0000EE"/>
            <w:u w:val="single"/>
          </w:rPr>
          <w:t>https://en.wikipedia.org/wiki/SAS_Viya</w:t>
        </w:r>
      </w:hyperlink>
      <w:r>
        <w:t xml:space="preserve"> - SAS Viya is an artificial intelligence, analytics, and data management platform developed by SAS Institute. Released in 2016, the platform is cloud-native and executed on SAS's Cloud Analytics Services (CAS) engine. It is compatible with open-source software, allowing users to build models using tools such as R, Python, and Jupyter. SAS Viya integrates with major large language models like GPT-4 and Gemini Pro and uses econometrics to create predictive models for forecasting scenarios based on complex data. The platform is available on Amazon AWS Marketplace, Google Cloud, Red Hat OpenShift, and Microsoft Azure Marketplace under a pay-as-you-use model.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how-ai-tools-are-revolutionizing-business-intelligence" TargetMode="External"/><Relationship Id="rId10" Type="http://schemas.openxmlformats.org/officeDocument/2006/relationships/hyperlink" Target="https://www.reuters.com/business/finance/bofa-says-ai-is-boosting-bankers-productivity-revenue-2025-11-17/" TargetMode="External"/><Relationship Id="rId11" Type="http://schemas.openxmlformats.org/officeDocument/2006/relationships/hyperlink" Target="https://apnews.com/article/f6fa7b2a1ce0a9f2e5b8b48670b3098a" TargetMode="External"/><Relationship Id="rId12" Type="http://schemas.openxmlformats.org/officeDocument/2006/relationships/hyperlink" Target="https://www.reuters.com/technology/ai-analytics-firm-pyramid-analytics-secures-50-mln-blackrock-2024-11-25/" TargetMode="External"/><Relationship Id="rId13" Type="http://schemas.openxmlformats.org/officeDocument/2006/relationships/hyperlink" Target="https://www.forbes.com/sites/davidhenkin/2024/12/17/ai-powered-business-intelligence--a-new-era-of-insights/" TargetMode="External"/><Relationship Id="rId14" Type="http://schemas.openxmlformats.org/officeDocument/2006/relationships/hyperlink" Target="https://querio.ai/articles/the-future-of-ai-in-business-intelligence" TargetMode="External"/><Relationship Id="rId15" Type="http://schemas.openxmlformats.org/officeDocument/2006/relationships/hyperlink" Target="https://en.wikipedia.org/wiki/SAS_Viya"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finance/bofa-says-ai-is-boosting-bankers-productivity-revenue-2025-11-17/?utm_source=openai" TargetMode="External"/><Relationship Id="rId18" Type="http://schemas.openxmlformats.org/officeDocument/2006/relationships/hyperlink" Target="https://apnews.com/article/f6fa7b2a1ce0a9f2e5b8b48670b3098a?utm_source=openai" TargetMode="External"/><Relationship Id="rId19" Type="http://schemas.openxmlformats.org/officeDocument/2006/relationships/hyperlink" Target="https://www.reuters.com/technology/ai-analytics-firm-pyramid-analytics-secures-50-mln-blackrock-2024-11-25/?utm_source=openai" TargetMode="External"/><Relationship Id="rId20" Type="http://schemas.openxmlformats.org/officeDocument/2006/relationships/hyperlink" Target="https://www.forbes.com/sites/davidhenkin/2024/12/17/ai-powered-business-intelligence--a-new-era-of-insights/?utm_source=openai" TargetMode="External"/><Relationship Id="rId21" Type="http://schemas.openxmlformats.org/officeDocument/2006/relationships/hyperlink" Target="https://querio.ai/articles/the-future-of-ai-in-business-intelligence?utm_source=openai" TargetMode="External"/><Relationship Id="rId22" Type="http://schemas.openxmlformats.org/officeDocument/2006/relationships/hyperlink" Target="https://en.wikipedia.org/wiki/SAS_Viy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