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aims for AI to be a nuclear-level strategic asset amid technological constraints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Russia is increasingly positioning artificial intelligence (AI) as a critical geopolitical technology, on a scale comparable to nuclear weapons, as part of its broader drive for technological sovereignty. Alexander Vedyakhin, the First Deputy CEO of Sberbank, one of Russia’s leading financial institutions, highlighted this perspective at Moscow’s AI Journey event. He asserted that AI capabilities, specifically the ability to develop large, indigenous language models, will define national influence in the 21st century. Vedyakhin stressed that Russia views having home-grown AI as a strategic achievement and insists on exclusive use of domestic models in sensitive sectors such as public services, healthcare, and education. These views closely echo President Vladimir Putin’s recent statements on the necessity of indigenous AI technologies for safeguarding Russian sovereignty. Despite the ambition, Vedyakhin acknowledged the substantial challenges posed by Western sanctions and a relative lack of advanced computing power, which currently limit the scale and performance of Russian AI systems.</w:t>
      </w:r>
      <w:r/>
    </w:p>
    <w:p>
      <w:r/>
      <w:r>
        <w:t>Russia’s framing of AI in nuclear terms reflects a growing geopolitical divide over digital power. Moscow regards advanced AI models as conferring significant leverage over national security, economic competitiveness, and critical societal infrastructure. This conceptualisation signals to Western policymakers the intensifying intersection between AI technology, geopolitical rivalry, and international sanctions regimes. At the same time, Russia’s recognition of its current technological constraints introduces a more nuanced narrative: while it rhetorically claims strategic parity, the country admits it cannot yet match global leaders like the United States or China in computing scale or AI infrastructure. Moreover, Vedyakhin cautioned that investments in AI infrastructure might not yield quick economic returns, suggesting a cautious and state-directed development approach rather than broad innovation-driven expansion typical elsewhere.</w:t>
      </w:r>
      <w:r/>
    </w:p>
    <w:p>
      <w:r/>
      <w:r>
        <w:t>Central to Russia’s ambitions is the drive for digital autonomy, with state institutions, security agencies, and public sectors slated as primary users of domestic AI models. Sberbank, alongside technology firm Yandex, spearheads the creation of national-scale AI systems, operating under the constraints imposed by restricted access to advanced Western chips and cloud computing hardware. Moscow’s regulatory outlook underscores data sovereignty, foreign AI models will be barred from processing sensitive or state-related data to prevent reliance on external technologies. Putin’s recent establishment of a national AI task force further institutionalises this development, advocating for AI tools powered by local energy sources. Intriguingly, this includes proposals to use small-scale nuclear power to fuel data centres, linking Russia’s nuclear and digital strategies.</w:t>
      </w:r>
      <w:r/>
    </w:p>
    <w:p>
      <w:r/>
      <w:r>
        <w:t>Despite these intentions, Russian AI development remains a work in progress. Industry data, including analysis of models like Sberbank’s GigaChat MAX, reveal a performance gap with leading global AI systems. While GigaChat MAX, boasting 20 billion parameters, parallels earlier versions of models such as OpenAI’s ChatGPT-3.5, it falls behind newer competitors like Google’s Gemini 1.5 in terms of memory and overall capability. Nevertheless, Sberbank has expressed ambitions to improve its AI to surpass some of these Western models, especially by intensifying training and optimising for Russian-language generation. This determined effort to climb global AI rankings reflects a wider strategic objective to avoid technological marginalisation amid growing international isolation.</w:t>
      </w:r>
      <w:r/>
    </w:p>
    <w:p>
      <w:r/>
      <w:r>
        <w:t>Moscow’s framing of AI sovereignty fits a broader geopolitical trend of technological bloc-building and digital “non-alignment.” The Kremlin’s rhetoric anticipates increased global pressure to regulate AI exports and create distinct technological ecosystems separated by national borders. While Russia’s approach may slow the pace of innovation compared to the more open markets of the U.S. and China, it also aims to mitigate risks linked to overextension and speculative “AI bubbles.” Putin’s cautious stance is illustrated by the Kremlin’s clarification that, despite endorsing AI’s strategic importance, he himself does not personally use AI tools, rather, his officials deploy such technology to manage public interaction channels.</w:t>
      </w:r>
      <w:r/>
    </w:p>
    <w:p>
      <w:r/>
      <w:r>
        <w:t>Ultimately, Russia’s AI ambitions represent a calculated effort to leverage technology as a pillar of national sovereignty, intertwining digital power with traditional measures of geopolitical influence. While Moscow remains constrained by sanctions and technological gaps, its strategic vision frames AI as a defining factor in future global power structures, potentially creating a new “nuclear club” of digital superpowers.</w:t>
      </w:r>
      <w:r/>
    </w:p>
    <w:p>
      <w:pPr>
        <w:pStyle w:val="Heading3"/>
      </w:pPr>
      <w:r>
        <w:t>📌 Reference Map:</w:t>
      </w:r>
      <w:r/>
      <w:r/>
    </w:p>
    <w:p>
      <w:pPr>
        <w:pStyle w:val="ListBullet"/>
        <w:spacing w:line="240" w:lineRule="auto"/>
        <w:ind w:left="720"/>
      </w:pPr>
      <w:r/>
      <w:hyperlink r:id="rId9">
        <w:r>
          <w:rPr>
            <w:color w:val="0000EE"/>
            <w:u w:val="single"/>
          </w:rPr>
          <w:t>[1]</w:t>
        </w:r>
      </w:hyperlink>
      <w:r>
        <w:t xml:space="preserve"> Modern Diplomacy, </w:t>
      </w:r>
      <w:hyperlink r:id="rId10">
        <w:r>
          <w:rPr>
            <w:color w:val="0000EE"/>
            <w:u w:val="single"/>
          </w:rPr>
          <w:t>[2]</w:t>
        </w:r>
      </w:hyperlink>
      <w:r>
        <w:t xml:space="preserve"> Reuters, </w:t>
      </w:r>
      <w:hyperlink r:id="rId11">
        <w:r>
          <w:rPr>
            <w:color w:val="0000EE"/>
            <w:u w:val="single"/>
          </w:rPr>
          <w:t>[5]</w:t>
        </w:r>
      </w:hyperlink>
      <w:r>
        <w:t xml:space="preserve"> Business Standard - Paragraphs 1, 2, 3, 5 </w:t>
      </w:r>
      <w:r/>
    </w:p>
    <w:p>
      <w:pPr>
        <w:pStyle w:val="ListBullet"/>
        <w:spacing w:line="240" w:lineRule="auto"/>
        <w:ind w:left="720"/>
      </w:pPr>
      <w:r/>
      <w:hyperlink r:id="rId12">
        <w:r>
          <w:rPr>
            <w:color w:val="0000EE"/>
            <w:u w:val="single"/>
          </w:rPr>
          <w:t>[3]</w:t>
        </w:r>
      </w:hyperlink>
      <w:r>
        <w:t xml:space="preserve"> Reuters - Paragraph 4 </w:t>
      </w:r>
      <w:r/>
    </w:p>
    <w:p>
      <w:pPr>
        <w:pStyle w:val="ListBullet"/>
        <w:spacing w:line="240" w:lineRule="auto"/>
        <w:ind w:left="720"/>
      </w:pPr>
      <w:r/>
      <w:hyperlink r:id="rId13">
        <w:r>
          <w:rPr>
            <w:color w:val="0000EE"/>
            <w:u w:val="single"/>
          </w:rPr>
          <w:t>[6]</w:t>
        </w:r>
      </w:hyperlink>
      <w:r>
        <w:t xml:space="preserve"> The Moscow Times - Paragraph 5 </w:t>
      </w:r>
      <w:r/>
    </w:p>
    <w:p>
      <w:pPr>
        <w:pStyle w:val="ListBullet"/>
        <w:spacing w:line="240" w:lineRule="auto"/>
        <w:ind w:left="720"/>
      </w:pPr>
      <w:r/>
      <w:hyperlink r:id="rId14">
        <w:r>
          <w:rPr>
            <w:color w:val="0000EE"/>
            <w:u w:val="single"/>
          </w:rPr>
          <w:t>[4]</w:t>
        </w:r>
      </w:hyperlink>
      <w:r>
        <w:t xml:space="preserve"> Reuters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https://moderndiplomacy.eu/2025/11/24/russia-says-ai-will-create-a-new-nuclear-club-of-global-powers/</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https://www.reuters.com/business/finance/new-ai-club-will-bestow-nuclear-like-power-winners-russias-top-ai-executive-says-2025-11-24/</w:t>
        </w:r>
      </w:hyperlink>
      <w:r>
        <w:t xml:space="preserve"> - Alexander Vedyakhin, First Deputy CEO of Sberbank, highlighted the strategic importance of artificial intelligence (AI), comparing its influence to nuclear power for geopolitical dominance in the 21st century. He emphasized that Russia's development of indigenous AI models is crucial for national sovereignty, particularly in sensitive sectors like healthcare, education, and public services. Vedyakhin acknowledged the challenges posed by Western sanctions but asserted that Russia's AI models are competitive with global leaders. (</w:t>
      </w:r>
      <w:hyperlink r:id="rId16">
        <w:r>
          <w:rPr>
            <w:color w:val="0000EE"/>
            <w:u w:val="single"/>
          </w:rPr>
          <w:t>reuters.com</w:t>
        </w:r>
      </w:hyperlink>
      <w:r>
        <w:t>)</w:t>
      </w:r>
      <w:r/>
    </w:p>
    <w:p>
      <w:pPr>
        <w:pStyle w:val="ListNumber"/>
        <w:spacing w:line="240" w:lineRule="auto"/>
        <w:ind w:left="720"/>
      </w:pPr>
      <w:r/>
      <w:hyperlink r:id="rId12">
        <w:r>
          <w:rPr>
            <w:color w:val="0000EE"/>
            <w:u w:val="single"/>
          </w:rPr>
          <w:t>https://www.reuters.com/technology/russias-putin-calls-national-ai-task-force-2025-11-19/</w:t>
        </w:r>
      </w:hyperlink>
      <w:r>
        <w:t xml:space="preserve"> - President Vladimir Putin announced the establishment of a national task force to coordinate the development of generative artificial intelligence (AI) models in Russia, emphasizing their importance for national sovereignty. He advocated for domestically developed AI tools to safeguard technological and value-based independence, highlighting the need for data centres powered by local energy sources, including small-scale nuclear power. Putin projected that AI's contribution to Russia's GDP would surpass 11 trillion roubles by 2030. (</w:t>
      </w:r>
      <w:hyperlink r:id="rId17">
        <w:r>
          <w:rPr>
            <w:color w:val="0000EE"/>
            <w:u w:val="single"/>
          </w:rPr>
          <w:t>reuters.com</w:t>
        </w:r>
      </w:hyperlink>
      <w:r>
        <w:t>)</w:t>
      </w:r>
      <w:r/>
    </w:p>
    <w:p>
      <w:pPr>
        <w:pStyle w:val="ListNumber"/>
        <w:spacing w:line="240" w:lineRule="auto"/>
        <w:ind w:left="720"/>
      </w:pPr>
      <w:r/>
      <w:hyperlink r:id="rId14">
        <w:r>
          <w:rPr>
            <w:color w:val="0000EE"/>
            <w:u w:val="single"/>
          </w:rPr>
          <w:t>https://www.reuters.com/world/kremlin-says-vladimir-putin-does-not-use-ai-himself-that-officials-who-work-him-2025-11-20/</w:t>
        </w:r>
      </w:hyperlink>
      <w:r>
        <w:t xml:space="preserve"> - The Kremlin clarified that President Vladimir Putin does not personally use artificial intelligence tools, though his officials do. AI is utilized to manage and sort through public questions during Putin's annual Q&amp;A session. This follows Putin's call to establish a national task force focused on developing domestic generative AI technologies, which he emphasized as crucial for maintaining Russian sovereignty. (</w:t>
      </w:r>
      <w:hyperlink r:id="rId18">
        <w:r>
          <w:rPr>
            <w:color w:val="0000EE"/>
            <w:u w:val="single"/>
          </w:rPr>
          <w:t>reuters.com</w:t>
        </w:r>
      </w:hyperlink>
      <w:r>
        <w:t>)</w:t>
      </w:r>
      <w:r/>
    </w:p>
    <w:p>
      <w:pPr>
        <w:pStyle w:val="ListNumber"/>
        <w:spacing w:line="240" w:lineRule="auto"/>
        <w:ind w:left="720"/>
      </w:pPr>
      <w:r/>
      <w:hyperlink r:id="rId11">
        <w:r>
          <w:rPr>
            <w:color w:val="0000EE"/>
            <w:u w:val="single"/>
          </w:rPr>
          <w:t>https://www.business-standard.com/world-news/russia-to-boost-ai-clout-despite-west-s-sanctions-says-sberbank-s-dy-ceo-124121200571_1.html</w:t>
        </w:r>
      </w:hyperlink>
      <w:r>
        <w:t xml:space="preserve"> - Alexander Vedyakhin, First Deputy CEO of Sberbank, stated that Russia has the potential to improve its position in global AI rankings by 2030 despite Western sanctions. He emphasized the importance of developing smart AI models similar to Meta's Llama, focusing on Russian language generative AI models to ensure technological sovereignty. Vedyakhin highlighted the need for supportive regulation to foster AI development and prevent Russia from losing the race in artificial intelligence. (</w:t>
      </w:r>
      <w:hyperlink r:id="rId19">
        <w:r>
          <w:rPr>
            <w:color w:val="0000EE"/>
            <w:u w:val="single"/>
          </w:rPr>
          <w:t>business-standard.com</w:t>
        </w:r>
      </w:hyperlink>
      <w:r>
        <w:t>)</w:t>
      </w:r>
      <w:r/>
    </w:p>
    <w:p>
      <w:pPr>
        <w:pStyle w:val="ListNumber"/>
        <w:spacing w:line="240" w:lineRule="auto"/>
        <w:ind w:left="720"/>
      </w:pPr>
      <w:r/>
      <w:hyperlink r:id="rId13">
        <w:r>
          <w:rPr>
            <w:color w:val="0000EE"/>
            <w:u w:val="single"/>
          </w:rPr>
          <w:t>https://www.themoscowtimes.com/2025/01/28/russian-ai-struggles-in-its-own-language-a87773</w:t>
        </w:r>
      </w:hyperlink>
      <w:r>
        <w:t xml:space="preserve"> - Russian AI models, such as GigaChat MAX developed by Sberbank, still lag behind global leaders in their own language. GigaChat MAX, with 20 billion parameters, is comparable to ChatGPT-3.5 but falls short in memory capacity and performance compared to models like Google's Gemini 1.5. Despite these challenges, Sberbank aims to enhance GigaChat's capabilities to surpass competitors like Google's Gemma 2-9B through further training. (</w:t>
      </w:r>
      <w:hyperlink r:id="rId20">
        <w:r>
          <w:rPr>
            <w:color w:val="0000EE"/>
            <w:u w:val="single"/>
          </w:rPr>
          <w:t>themoscowtimes.com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derndiplomacy.eu/2025/11/24/russia-says-ai-will-create-a-new-nuclear-club-of-global-powers/" TargetMode="External"/><Relationship Id="rId10" Type="http://schemas.openxmlformats.org/officeDocument/2006/relationships/hyperlink" Target="https://www.reuters.com/business/finance/new-ai-club-will-bestow-nuclear-like-power-winners-russias-top-ai-executive-says-2025-11-24/" TargetMode="External"/><Relationship Id="rId11" Type="http://schemas.openxmlformats.org/officeDocument/2006/relationships/hyperlink" Target="https://www.business-standard.com/world-news/russia-to-boost-ai-clout-despite-west-s-sanctions-says-sberbank-s-dy-ceo-124121200571_1.html" TargetMode="External"/><Relationship Id="rId12" Type="http://schemas.openxmlformats.org/officeDocument/2006/relationships/hyperlink" Target="https://www.reuters.com/technology/russias-putin-calls-national-ai-task-force-2025-11-19/" TargetMode="External"/><Relationship Id="rId13" Type="http://schemas.openxmlformats.org/officeDocument/2006/relationships/hyperlink" Target="https://www.themoscowtimes.com/2025/01/28/russian-ai-struggles-in-its-own-language-a87773" TargetMode="External"/><Relationship Id="rId14" Type="http://schemas.openxmlformats.org/officeDocument/2006/relationships/hyperlink" Target="https://www.reuters.com/world/kremlin-says-vladimir-putin-does-not-use-ai-himself-that-officials-who-work-him-2025-11-20/"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finance/new-ai-club-will-bestow-nuclear-like-power-winners-russias-top-ai-executive-says-2025-11-24/?utm_source=openai" TargetMode="External"/><Relationship Id="rId17" Type="http://schemas.openxmlformats.org/officeDocument/2006/relationships/hyperlink" Target="https://www.reuters.com/technology/russias-putin-calls-national-ai-task-force-2025-11-19/?utm_source=openai" TargetMode="External"/><Relationship Id="rId18" Type="http://schemas.openxmlformats.org/officeDocument/2006/relationships/hyperlink" Target="https://www.reuters.com/world/kremlin-says-vladimir-putin-does-not-use-ai-himself-that-officials-who-work-him-2025-11-20/?utm_source=openai" TargetMode="External"/><Relationship Id="rId19" Type="http://schemas.openxmlformats.org/officeDocument/2006/relationships/hyperlink" Target="https://www.business-standard.com/world-news/russia-to-boost-ai-clout-despite-west-s-sanctions-says-sberbank-s-dy-ceo-124121200571_1.html?utm_source=openai" TargetMode="External"/><Relationship Id="rId20" Type="http://schemas.openxmlformats.org/officeDocument/2006/relationships/hyperlink" Target="https://www.themoscowtimes.com/2025/01/28/russian-ai-struggles-in-its-own-language-a8777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