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Smartly launches AI-driven creative tools to optimise campaign performance before and after launch</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Smartly, a leading AI-powered advertising technology platform, has unveiled two innovative creative intelligence solutions designed to enhance marketers’ capabilities throughout the entire campaign lifecycle. The newly introduced features, Creative Predictive Potential and Creative Insights, work together to offer marketers both foresight and clarity, enabling them to predict creative performance before campaigns launch and to deeply understand the factors that drive success afterward. This integration aims to streamline the journey from initial ideas to final campaign outcomes, reducing wasted spend and improving return on investment.</w:t>
      </w:r>
      <w:r/>
    </w:p>
    <w:p>
      <w:r/>
      <w:r>
        <w:t>Creative Predictive Potential functions as a pre-launch analytical tool, leveraging advanced AI technologies including computer vision and eye-tracking models. It evaluates key indicators such as viewer attention, sentiment, and engagement signals to identify which creative elements effectively capture audience interest and which may fall short. Marketers receive detailed, data-driven recommendations to refine messaging, visuals, and pacing, tools intended to boost confidence in creative assets before they go live. This pre-flight predictive approach is valuable for minimising inefficient spend and optimising creative impact from the outset.</w:t>
      </w:r>
      <w:r/>
    </w:p>
    <w:p>
      <w:r/>
      <w:r>
        <w:t>Post-launch, Smartly’s Creative Insights offers powerful AI-driven analytics embedded in the platform’s Creative Suite. Beyond conventional reporting, this feature utilises AI Theme Analysis and Summaries to transform raw creative data into actionable intelligence. It reveals the underlying reasons why particular ads possess strong performance and identifies specific visual themes and tonal qualities that resonate best with audiences across different channels. This data-backed understanding empowers marketers to iterate their creative strategies more effectively, scaling successful concepts and maximising the value derived from every idea.</w:t>
      </w:r>
      <w:r/>
    </w:p>
    <w:p>
      <w:r/>
      <w:r>
        <w:t>Maxwell Tang, Chief Product Officer at Smartly, highlighted the strategic importance of these enhancements by stating that the company’s innovation focuses on providing marketers with clear, real-time intelligence to bridge the gap between creativity and performance. He emphasised that creative content remains the most powerful lever in driving marketing outcomes and that Smartly’s combined predictive and analytical capabilities enable brands to make smarter, faster decisions that simultaneously maximise returns and reduce waste.</w:t>
      </w:r>
      <w:r/>
    </w:p>
    <w:p>
      <w:r/>
      <w:r>
        <w:t>Smartly’s broader platform continues to unify creative production, media activation, and performance optimisation within a single seamless workflow. It supports the deployment of campaigns across multiple channels, including social media, Google, programmatic advertising, and increasingly Connected TV (CTV). The company’s pioneering use of AI to integrate creative personalisation and campaign optimisation across these diverse platforms reflects wider industry trends underscored in Smartly’s own recent Digital Trends Report. This report indicates that AI and cross-channel intelligence are reshaping marketing, merging creative ideation with performance optimisation in ways that are defining the future of precision-first, video-led advertising.</w:t>
      </w:r>
      <w:r/>
    </w:p>
    <w:p>
      <w:r/>
      <w:r>
        <w:t>In addition to these new creative intelligence tools, Smartly is also recognised as a leader in the creative advertising technology space, according to The Forrester Wave™: Creative Advertising Technologies, Q4 2024. The platform is praised for its ability to consolidate workflows traditionally handled by multiple point solutions, enabling brands to manage large volumes of personalised creative assets with strong brand governance and full funnel intelligence at scale.</w:t>
      </w:r>
      <w:r/>
    </w:p>
    <w:p>
      <w:r/>
      <w:r>
        <w:t>Overall, Smartly’s latest capabilities reinforce its position as one of the few comprehensive platforms that bring together AI-powered campaign optimisation, creative personalisation, and detailed creative performance analysis. These advances are especially timely given the growing emphasis on data-driven marketing and the increasing complexity of multi-channel campaigns, where utilising AI not only to predict but also to explain creative impact can provide a critical competitive advantage.</w:t>
      </w:r>
      <w:r/>
    </w:p>
    <w:p>
      <w:pPr>
        <w:pStyle w:val="Heading3"/>
      </w:pPr>
      <w:r>
        <w:t>📌 Reference Map:</w:t>
      </w:r>
      <w:r/>
      <w:r/>
    </w:p>
    <w:p>
      <w:pPr>
        <w:pStyle w:val="ListBullet"/>
        <w:spacing w:line="240" w:lineRule="auto"/>
        <w:ind w:left="720"/>
      </w:pPr>
      <w:r/>
      <w:hyperlink r:id="rId9">
        <w:r>
          <w:rPr>
            <w:color w:val="0000EE"/>
            <w:u w:val="single"/>
          </w:rPr>
          <w:t>[1]</w:t>
        </w:r>
      </w:hyperlink>
      <w:r>
        <w:t xml:space="preserve"> (MarTech Cube) - Paragraphs 1, 2, 3, 4, 5, 6</w:t>
      </w:r>
      <w:r/>
    </w:p>
    <w:p>
      <w:pPr>
        <w:pStyle w:val="ListBullet"/>
        <w:spacing w:line="240" w:lineRule="auto"/>
        <w:ind w:left="720"/>
      </w:pPr>
      <w:r/>
      <w:hyperlink r:id="rId10">
        <w:r>
          <w:rPr>
            <w:color w:val="0000EE"/>
            <w:u w:val="single"/>
          </w:rPr>
          <w:t>[2]</w:t>
        </w:r>
      </w:hyperlink>
      <w:r>
        <w:t xml:space="preserve"> (Smartly Press Release) - Paragraphs 1, 2, 3</w:t>
      </w:r>
      <w:r/>
    </w:p>
    <w:p>
      <w:pPr>
        <w:pStyle w:val="ListBullet"/>
        <w:spacing w:line="240" w:lineRule="auto"/>
        <w:ind w:left="720"/>
      </w:pPr>
      <w:r/>
      <w:hyperlink r:id="rId11">
        <w:r>
          <w:rPr>
            <w:color w:val="0000EE"/>
            <w:u w:val="single"/>
          </w:rPr>
          <w:t>[3]</w:t>
        </w:r>
      </w:hyperlink>
      <w:r>
        <w:t xml:space="preserve"> (Business Wire) - Paragraphs 2, 3</w:t>
      </w:r>
      <w:r/>
    </w:p>
    <w:p>
      <w:pPr>
        <w:pStyle w:val="ListBullet"/>
        <w:spacing w:line="240" w:lineRule="auto"/>
        <w:ind w:left="720"/>
      </w:pPr>
      <w:r/>
      <w:hyperlink r:id="rId12">
        <w:r>
          <w:rPr>
            <w:color w:val="0000EE"/>
            <w:u w:val="single"/>
          </w:rPr>
          <w:t>[4]</w:t>
        </w:r>
      </w:hyperlink>
      <w:r>
        <w:t xml:space="preserve"> (Smartly Product) - Paragraph 6</w:t>
      </w:r>
      <w:r/>
    </w:p>
    <w:p>
      <w:pPr>
        <w:pStyle w:val="ListBullet"/>
        <w:spacing w:line="240" w:lineRule="auto"/>
        <w:ind w:left="720"/>
      </w:pPr>
      <w:r/>
      <w:hyperlink r:id="rId13">
        <w:r>
          <w:rPr>
            <w:color w:val="0000EE"/>
            <w:u w:val="single"/>
          </w:rPr>
          <w:t>[5]</w:t>
        </w:r>
      </w:hyperlink>
      <w:r>
        <w:t xml:space="preserve"> (Smartly Press Release) - Paragraph 7</w:t>
      </w:r>
      <w:r/>
    </w:p>
    <w:p>
      <w:pPr>
        <w:pStyle w:val="ListBullet"/>
        <w:spacing w:line="240" w:lineRule="auto"/>
        <w:ind w:left="720"/>
      </w:pPr>
      <w:r/>
      <w:hyperlink r:id="rId14">
        <w:r>
          <w:rPr>
            <w:color w:val="0000EE"/>
            <w:u w:val="single"/>
          </w:rPr>
          <w:t>[7]</w:t>
        </w:r>
      </w:hyperlink>
      <w:r>
        <w:t xml:space="preserve"> (Smartly Digital Trends Report)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https://www.martechcube.com/smartly-adds-ai-powered-creative-capabilities-across-its-platform/</w:t>
        </w:r>
      </w:hyperlink>
      <w:r>
        <w:t xml:space="preserve"> - Please view link - unable to able to access data</w:t>
      </w:r>
      <w:r/>
    </w:p>
    <w:p>
      <w:pPr>
        <w:pStyle w:val="ListNumber"/>
        <w:spacing w:line="240" w:lineRule="auto"/>
        <w:ind w:left="720"/>
      </w:pPr>
      <w:r/>
      <w:hyperlink r:id="rId10">
        <w:r>
          <w:rPr>
            <w:color w:val="0000EE"/>
            <w:u w:val="single"/>
          </w:rPr>
          <w:t>https://www.smartly.io/press/smartly-expands-ai-powered-intelligence-across-its-platform-with-new-creative-capabilities</w:t>
        </w:r>
      </w:hyperlink>
      <w:r>
        <w:t xml:space="preserve"> - Smartly, a leading AI-powered advertising technology platform, has introduced two new creative intelligence solutions: Creative Predictive Potential and Creative Insights. These tools enhance the platform's capabilities throughout the campaign lifecycle, enabling marketers to predict creative performance before launch and understand post-launch results. Creative Predictive Potential uses AI to analyse attention, sentiment, and engagement signals prior to a campaign, while Creative Insights transforms creative data into actionable intelligence, identifying visual themes and tones that drive results across channels. These innovations aim to help brands make faster, smarter decisions that maximise return and reduce waste.</w:t>
      </w:r>
      <w:r/>
    </w:p>
    <w:p>
      <w:pPr>
        <w:pStyle w:val="ListNumber"/>
        <w:spacing w:line="240" w:lineRule="auto"/>
        <w:ind w:left="720"/>
      </w:pPr>
      <w:r/>
      <w:hyperlink r:id="rId11">
        <w:r>
          <w:rPr>
            <w:color w:val="0000EE"/>
            <w:u w:val="single"/>
          </w:rPr>
          <w:t>https://www.businesswire.com/news/home/20251118243592/en/Smartly-Expands-AI-Powered-Intelligence-Across-Its-Platform-With-New-Creative-Capabilities</w:t>
        </w:r>
      </w:hyperlink>
      <w:r>
        <w:t xml:space="preserve"> - Smartly has announced the expansion of its AI-powered intelligence across its platform with new creative capabilities. The introduction of Creative Predictive Potential and Creative Insights aims to provide marketers with foresight to predict creative performance before launch and intelligence to understand post-launch results. These tools analyse attention, sentiment, and engagement signals, offering data-driven recommendations to refine messaging, visuals, and pacing, thereby helping teams launch with confidence and reduce wasted spend.</w:t>
      </w:r>
      <w:r/>
    </w:p>
    <w:p>
      <w:pPr>
        <w:pStyle w:val="ListNumber"/>
        <w:spacing w:line="240" w:lineRule="auto"/>
        <w:ind w:left="720"/>
      </w:pPr>
      <w:r/>
      <w:hyperlink r:id="rId12">
        <w:r>
          <w:rPr>
            <w:color w:val="0000EE"/>
            <w:u w:val="single"/>
          </w:rPr>
          <w:t>https://www.smartly.io/product</w:t>
        </w:r>
      </w:hyperlink>
      <w:r>
        <w:t xml:space="preserve"> - Smartly offers an AI-powered advertising platform that unifies creative and media to produce intelligent creative assets optimised for seamless activation across channels. The platform provides tools for creative scaling and personalisation, campaign deployment across major social, display ads, and CTV channels, and AI-powered insights that predict performance, optimise spending, and automatically identify winning creatives. It aims to help marketers manage, optimise, and scale high-performance campaigns efficiently.</w:t>
      </w:r>
      <w:r/>
    </w:p>
    <w:p>
      <w:pPr>
        <w:pStyle w:val="ListNumber"/>
        <w:spacing w:line="240" w:lineRule="auto"/>
        <w:ind w:left="720"/>
      </w:pPr>
      <w:r/>
      <w:hyperlink r:id="rId13">
        <w:r>
          <w:rPr>
            <w:color w:val="0000EE"/>
            <w:u w:val="single"/>
          </w:rPr>
          <w:t>https://www.smartly.io/press/smartly-named-a-leader-in-creative-advertising-technologies-2024-analyst-report</w:t>
        </w:r>
      </w:hyperlink>
      <w:r>
        <w:t xml:space="preserve"> - Smartly has been recognised as a leader in The Forrester Wave™: Creative Advertising Technologies, Q4 2024. The evaluation highlighted Smartly's ability to unify workflows to produce, personalise, and measure creative, negating various point solutions. The company's creative technology suite enables brands to produce, personalise, and power full-funnel intelligent creative at scale, delivering the volume of assets marketers need while maintaining brand governance.</w:t>
      </w:r>
      <w:r/>
    </w:p>
    <w:p>
      <w:pPr>
        <w:pStyle w:val="ListNumber"/>
        <w:spacing w:line="240" w:lineRule="auto"/>
        <w:ind w:left="720"/>
      </w:pPr>
      <w:r/>
      <w:hyperlink r:id="rId16">
        <w:r>
          <w:rPr>
            <w:color w:val="0000EE"/>
            <w:u w:val="single"/>
          </w:rPr>
          <w:t>https://www.smartly.io/all-features</w:t>
        </w:r>
      </w:hyperlink>
      <w:r>
        <w:t xml:space="preserve"> - Smartly's platform offers a comprehensive suite of features designed to enhance advertising efficiency and effectiveness. These include AI-powered tools for creative scaling and personalisation, campaign deployment across multiple channels, and predictive analytics for performance optimisation. The platform aims to streamline workflows, reduce manual work, and improve advertising results, empowering marketing teams to achieve greater efficiency and ROI.</w:t>
      </w:r>
      <w:r/>
    </w:p>
    <w:p>
      <w:pPr>
        <w:pStyle w:val="ListNumber"/>
        <w:spacing w:line="240" w:lineRule="auto"/>
        <w:ind w:left="720"/>
      </w:pPr>
      <w:r/>
      <w:hyperlink r:id="rId14">
        <w:r>
          <w:rPr>
            <w:color w:val="0000EE"/>
            <w:u w:val="single"/>
          </w:rPr>
          <w:t>https://www.smartly.io/press/smartly-data-reveals-how-ai-and-cross-channel-intelligence-are-reshaping-marketing</w:t>
        </w:r>
      </w:hyperlink>
      <w:r>
        <w:t xml:space="preserve"> - Smartly's 2026 Digital Trends Report reveals that AI is fundamentally rewiring marketing, from creative ideation to performance optimisation, and redefining how brands connect with consumers across social, video, and CTV. The report highlights three major forces driving this shift: the rise of AI-powered decisioning and outcomes, the convergence of social, video, and CTV, and the evolution of precision-first marketing. It underscores the growing connection between creative intelligence and video performance, laying the foundation for continued innovation across adtech, cross-platform, and CTV solutions.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techcube.com/smartly-adds-ai-powered-creative-capabilities-across-its-platform/" TargetMode="External"/><Relationship Id="rId10" Type="http://schemas.openxmlformats.org/officeDocument/2006/relationships/hyperlink" Target="https://www.smartly.io/press/smartly-expands-ai-powered-intelligence-across-its-platform-with-new-creative-capabilities" TargetMode="External"/><Relationship Id="rId11" Type="http://schemas.openxmlformats.org/officeDocument/2006/relationships/hyperlink" Target="https://www.businesswire.com/news/home/20251118243592/en/Smartly-Expands-AI-Powered-Intelligence-Across-Its-Platform-With-New-Creative-Capabilities" TargetMode="External"/><Relationship Id="rId12" Type="http://schemas.openxmlformats.org/officeDocument/2006/relationships/hyperlink" Target="https://www.smartly.io/product" TargetMode="External"/><Relationship Id="rId13" Type="http://schemas.openxmlformats.org/officeDocument/2006/relationships/hyperlink" Target="https://www.smartly.io/press/smartly-named-a-leader-in-creative-advertising-technologies-2024-analyst-report" TargetMode="External"/><Relationship Id="rId14" Type="http://schemas.openxmlformats.org/officeDocument/2006/relationships/hyperlink" Target="https://www.smartly.io/press/smartly-data-reveals-how-ai-and-cross-channel-intelligence-are-reshaping-marketing" TargetMode="External"/><Relationship Id="rId15" Type="http://schemas.openxmlformats.org/officeDocument/2006/relationships/hyperlink" Target="https://www.noahwire.com" TargetMode="External"/><Relationship Id="rId16" Type="http://schemas.openxmlformats.org/officeDocument/2006/relationships/hyperlink" Target="https://www.smartly.io/all-feat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