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ABB India and Deloitte India forge alliance to boost digital resilience in manufacturing</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ABB India and Deloitte India have announced a strategic alliance aimed at accelerating digital transformation within Indian manufacturing enterprises. This collaboration comes at a critical juncture where businesses must balance productivity, sustainability, and resilience to navigate ongoing digital disruptions. By leveraging Artificial Intelligence (AI)-enabled digital and automation solutions, connected operations, and data-driven insights, the partnership seeks to help organisations optimise costs, enhance asset reliability, advance sustainability goals, and bolster cybersecurity measures.</w:t>
      </w:r>
      <w:r/>
    </w:p>
    <w:p>
      <w:r/>
      <w:r>
        <w:t>The alliance integrates ABB India’s advanced industrial process automation technologies, including its ABB Ability™ Genix IIoT and AI Suite, with Deloitte India's expertise in transformation and cybersecurity. This combination enables enterprises to monitor manufacturing processes in real time, improve production efficiencies, optimise energy consumption, and safeguard operations against evolving cyber threats. According to Kapil Agarwal, Senior Vice President and Local Division Manager, Process Industries, ABB India, this collaboration is intended to create a digital foundation for India's ongoing industrial progress. Deepa Seshadri, Partner at Deloitte India, emphasised that the alliance focuses on embedding trust, security, and sustainability into operational frameworks, ensuring that enterprises are not only advancing technologically but doing so in a cyber-resilient and sustainable manner.</w:t>
      </w:r>
      <w:r/>
    </w:p>
    <w:p>
      <w:r/>
      <w:r>
        <w:t>This partnership aligns with broader trends where Deloitte India is actively forming strategic alliances to support digital transformation across sectors. Besides ABB, Deloitte has recently collaborated with companies like AWS, Zoho, and MEGA to address specific industry needs such as cloud adoption, AI innovation, streamlined operations, and enterprise architecture optimisation. For instance, Deloitte's collaboration with AWS is focused on accelerating cloud and AI-led transformation across sectors including manufacturing, while the alliance with Zoho targets mid-market and enterprise firms aiming to unlock operational efficiencies through cloud-based solutions. Additionally, Deloitte's partnership with MEGA addresses IT complexities by enhancing enterprise architecture and regulatory compliance, demonstrating Deloitte’s comprehensive approach to digital transformation.</w:t>
      </w:r>
      <w:r/>
    </w:p>
    <w:p>
      <w:r/>
      <w:r>
        <w:t>In parallel, ABB India continues to strengthen its digital and sustainability credentials through strategic partnerships. Notably, ABB's alliance with PwC India seeks to harness automation and digital technologies to improve manufacturing operations, optimise energy use, and advance Environmental, Social, and Governance (ESG) efforts. This reinforces ABB's commitment to driving sustainability alongside operational excellence. Such collaborations illustrate ABB’s holistic stance on fostering a smarter, greener, and safer industrial landscape, integrating cutting-edge automation with strong consulting expertise.</w:t>
      </w:r>
      <w:r/>
    </w:p>
    <w:p>
      <w:r/>
      <w:r>
        <w:t>Furthermore, ABB’s ongoing extended partnership with Tata Consultancy Services (TCS) underscores a continuous effort to modernise its global IT operations through AI-driven frameworks, enhancing resilience and innovation in hosting infrastructure. This multi-year engagement supports ABB’s broader ambition of building a robust digital foundation capable of sustaining future growth. This layered network of alliances across digital transformation, cloud adoption, AI integration, and cybersecurity reflects an ecosystem wherein ABB and Deloitte’s alliance must be viewed, not as an isolated initiative, but part of a broader industrial trend towards comprehensive, collaborative innovation.</w:t>
      </w:r>
      <w:r/>
    </w:p>
    <w:p>
      <w:r/>
      <w:r>
        <w:t>For Indian manufacturing enterprises, this alliance offers access to next-generation tools such as AI/Machine Learning predictive controls, Manufacturing Execution Systems (MES), and Manufacturing Operations Management (MOM) systems. These will help embed operational excellence into production workflows while advancing sustainability by reducing energy consumption, waste, and emissions through digital safeguards. The joint venture promises to deliver not just immediate profitability but also long-term growth by enabling enterprises to build smarter, more secure, and sustainable operational models.</w:t>
      </w:r>
      <w:r/>
    </w:p>
    <w:p>
      <w:r/>
      <w:r>
        <w:t>In sum, the ABB India and Deloitte India partnership embodies a timely response to India’s industrial transformation imperative, combining domain expertise, advanced technology, and cybersecurity rigour. It fits within a larger mosaic of strategic collaborations that Deloitte India has pursued to accelerate digital innovation across industries, mirroring ABB’s own multi-faceted engagement with technology and consulting firms that seek to generate measurable value while advancing resilience and sustainability in manufacturing.</w:t>
      </w:r>
      <w:r/>
    </w:p>
    <w:p>
      <w:pPr>
        <w:pStyle w:val="Heading3"/>
      </w:pPr>
      <w:r>
        <w:t>📌 Reference Map:</w:t>
      </w:r>
      <w:r/>
      <w:r/>
    </w:p>
    <w:p>
      <w:pPr>
        <w:pStyle w:val="ListBullet"/>
        <w:spacing w:line="240" w:lineRule="auto"/>
        <w:ind w:left="720"/>
      </w:pPr>
      <w:r/>
      <w:hyperlink r:id="rId9">
        <w:r>
          <w:rPr>
            <w:color w:val="0000EE"/>
            <w:u w:val="single"/>
          </w:rPr>
          <w:t>[1]</w:t>
        </w:r>
      </w:hyperlink>
      <w:r>
        <w:t xml:space="preserve"> (Passionate in Marketing) - Paragraphs 1, 2, 3, 7 </w:t>
      </w:r>
      <w:r/>
    </w:p>
    <w:p>
      <w:pPr>
        <w:pStyle w:val="ListBullet"/>
        <w:spacing w:line="240" w:lineRule="auto"/>
        <w:ind w:left="720"/>
      </w:pPr>
      <w:r/>
      <w:hyperlink r:id="rId10">
        <w:r>
          <w:rPr>
            <w:color w:val="0000EE"/>
            <w:u w:val="single"/>
          </w:rPr>
          <w:t>[2]</w:t>
        </w:r>
      </w:hyperlink>
      <w:r>
        <w:t xml:space="preserve"> (Deloitte India and AWS) - Paragraph 4 </w:t>
      </w:r>
      <w:r/>
    </w:p>
    <w:p>
      <w:pPr>
        <w:pStyle w:val="ListBullet"/>
        <w:spacing w:line="240" w:lineRule="auto"/>
        <w:ind w:left="720"/>
      </w:pPr>
      <w:r/>
      <w:hyperlink r:id="rId11">
        <w:r>
          <w:rPr>
            <w:color w:val="0000EE"/>
            <w:u w:val="single"/>
          </w:rPr>
          <w:t>[3]</w:t>
        </w:r>
      </w:hyperlink>
      <w:r>
        <w:t xml:space="preserve"> (Deloitte India and Zoho) - Paragraph 4 </w:t>
      </w:r>
      <w:r/>
    </w:p>
    <w:p>
      <w:pPr>
        <w:pStyle w:val="ListBullet"/>
        <w:spacing w:line="240" w:lineRule="auto"/>
        <w:ind w:left="720"/>
      </w:pPr>
      <w:r/>
      <w:hyperlink r:id="rId12">
        <w:r>
          <w:rPr>
            <w:color w:val="0000EE"/>
            <w:u w:val="single"/>
          </w:rPr>
          <w:t>[4]</w:t>
        </w:r>
      </w:hyperlink>
      <w:r>
        <w:t xml:space="preserve"> (Deloitte India and MEGA) - Paragraph 4 </w:t>
      </w:r>
      <w:r/>
    </w:p>
    <w:p>
      <w:pPr>
        <w:pStyle w:val="ListBullet"/>
        <w:spacing w:line="240" w:lineRule="auto"/>
        <w:ind w:left="720"/>
      </w:pPr>
      <w:r/>
      <w:hyperlink r:id="rId13">
        <w:r>
          <w:rPr>
            <w:color w:val="0000EE"/>
            <w:u w:val="single"/>
          </w:rPr>
          <w:t>[5]</w:t>
        </w:r>
      </w:hyperlink>
      <w:r>
        <w:t xml:space="preserve"> (ABB India and PwC India) - Paragraph 5 </w:t>
      </w:r>
      <w:r/>
    </w:p>
    <w:p>
      <w:pPr>
        <w:pStyle w:val="ListBullet"/>
        <w:spacing w:line="240" w:lineRule="auto"/>
        <w:ind w:left="720"/>
      </w:pPr>
      <w:r/>
      <w:hyperlink r:id="rId14">
        <w:r>
          <w:rPr>
            <w:color w:val="0000EE"/>
            <w:u w:val="single"/>
          </w:rPr>
          <w:t>[6]</w:t>
        </w:r>
      </w:hyperlink>
      <w:r>
        <w:t xml:space="preserve"> (ABB and TCS) -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https://www.passionateinmarketing.com/abb-india-and-deloitte-india-join-forces-to-accelerate-digital-transformation-for-indian-manufacturing-enterprises/</w:t>
        </w:r>
      </w:hyperlink>
      <w:r>
        <w:t xml:space="preserve"> - Please view link - unable to able to access data</w:t>
      </w:r>
      <w:r/>
    </w:p>
    <w:p>
      <w:pPr>
        <w:pStyle w:val="ListNumber"/>
        <w:spacing w:line="240" w:lineRule="auto"/>
        <w:ind w:left="720"/>
      </w:pPr>
      <w:r/>
      <w:hyperlink r:id="rId10">
        <w:r>
          <w:rPr>
            <w:color w:val="0000EE"/>
            <w:u w:val="single"/>
          </w:rPr>
          <w:t>https://www.deloitte.com/in/en/about/press-room/deloitte-india-and-aws-chart-a-four-year-roadmap-for-cloud-and-agentic-ai.html</w:t>
        </w:r>
      </w:hyperlink>
      <w:r>
        <w:t xml:space="preserve"> - Deloitte India and AWS have entered a multi-year strategic collaboration to accelerate cloud and AI-led transformation across India. This partnership aims to deliver industry-specific innovations in sectors such as financial services, public sector, and manufacturing. Key initiatives include establishing the country's first AWS Agentic AI Lab and a Centre of Excellence, as well as launching customer experience zones powered by AWS. The collaboration seeks to expand Deloitte India's cloud business significantly by 2030, leveraging AWS's cloud services and Deloitte's industry expertise to drive digital transformation.</w:t>
      </w:r>
      <w:r/>
    </w:p>
    <w:p>
      <w:pPr>
        <w:pStyle w:val="ListNumber"/>
        <w:spacing w:line="240" w:lineRule="auto"/>
        <w:ind w:left="720"/>
      </w:pPr>
      <w:r/>
      <w:hyperlink r:id="rId11">
        <w:r>
          <w:rPr>
            <w:color w:val="0000EE"/>
            <w:u w:val="single"/>
          </w:rPr>
          <w:t>https://www.deloitte.com/in/en/about/press-room/deloitte-india-and-zoho-forge-a-strategic-alliance.html</w:t>
        </w:r>
      </w:hyperlink>
      <w:r>
        <w:t xml:space="preserve"> - Deloitte India and Zoho have formed a strategic alliance to accelerate digital transformation for mid-market and enterprise firms in India. The collaboration focuses on delivering tailored, high-impact solutions to streamline operations, drive efficiency, and unlock new growth avenues. By combining Deloitte's industry expertise with Zoho's cloud-based applications, the partnership aims to provide sector-specific business solutions for industries such as healthcare, non-banking financial companies (NBFCs), and eCommerce, enabling businesses to modernise operations and achieve long-term success.</w:t>
      </w:r>
      <w:r/>
    </w:p>
    <w:p>
      <w:pPr>
        <w:pStyle w:val="ListNumber"/>
        <w:spacing w:line="240" w:lineRule="auto"/>
        <w:ind w:left="720"/>
      </w:pPr>
      <w:r/>
      <w:hyperlink r:id="rId12">
        <w:r>
          <w:rPr>
            <w:color w:val="0000EE"/>
            <w:u w:val="single"/>
          </w:rPr>
          <w:t>https://www.deloitte.com/in/en/about/press-room/deloitte-india-and-mega-a-bizzdesign-company-form-a-strategic-alliance.html</w:t>
        </w:r>
      </w:hyperlink>
      <w:r>
        <w:t xml:space="preserve"> - Deloitte India and MEGA, a Bizzdesign company, have announced a strategic alliance to enhance enterprise transformation for Indian businesses. The collaboration aims to address IT complexities, including legacy infrastructure and organisational silos, by combining Deloitte's consulting capabilities with MEGA's HOPEX platform. This partnership provides enterprises with tools to design and optimise enterprise architecture, improve strategic alignment, and ensure regulatory compliance, delivering scalable solutions for long-term growth and competitive advantage.</w:t>
      </w:r>
      <w:r/>
    </w:p>
    <w:p>
      <w:pPr>
        <w:pStyle w:val="ListNumber"/>
        <w:spacing w:line="240" w:lineRule="auto"/>
        <w:ind w:left="720"/>
      </w:pPr>
      <w:r/>
      <w:hyperlink r:id="rId13">
        <w:r>
          <w:rPr>
            <w:color w:val="0000EE"/>
            <w:u w:val="single"/>
          </w:rPr>
          <w:t>https://new.abb.com/news/detail/122203/abb-india-and-pwc-india-establish-strategic-alliance-to-drive-digital-transformation-and-sustainability-across-key-sectors</w:t>
        </w:r>
      </w:hyperlink>
      <w:r>
        <w:t xml:space="preserve"> - ABB India and PwC India have formed a strategic alliance to drive digital transformation and sustainability across key industries. The partnership combines ABB's expertise in automation and digital technologies with PwC India's consulting experience to help businesses enhance operations, cybersecurity, and Environmental, Social, and Governance (ESG) initiatives. The collaboration focuses on improving manufacturing operations by optimising energy use, boosting production efficiency, and enhancing real-time process monitoring, aiming to empower organisations to achieve sustainability goals while driving profitability through better energy optimisation and operational excellence.</w:t>
      </w:r>
      <w:r/>
    </w:p>
    <w:p>
      <w:pPr>
        <w:pStyle w:val="ListNumber"/>
        <w:spacing w:line="240" w:lineRule="auto"/>
        <w:ind w:left="720"/>
      </w:pPr>
      <w:r/>
      <w:hyperlink r:id="rId14">
        <w:r>
          <w:rPr>
            <w:color w:val="0000EE"/>
            <w:u w:val="single"/>
          </w:rPr>
          <w:t>https://www.tcs.com/who-we-are/newsroom/press-release/abb-extends-18-year-partnership-with-tcs-to-implement-ai-driven-it-operations</w:t>
        </w:r>
      </w:hyperlink>
      <w:r>
        <w:t xml:space="preserve"> - Tata Consultancy Services (TCS) and ABB have expanded their 18-year partnership to modernise ABB's global hosting operations and strengthen its digital foundation. The multi-year collaboration aims to simplify ABB's IT landscape and drive resilience and innovation. TCS will operationalise ABB's Future Hosting Model, a next-generation modular IT infrastructure designed to streamline systems, enabling predictive operations, faster service restoration, and continuous security assurance through its AI-powered Zero Ops framework, thereby supporting ABB's next phase of growth.</w:t>
      </w:r>
      <w:r/>
    </w:p>
    <w:p>
      <w:pPr>
        <w:pStyle w:val="ListNumber"/>
        <w:spacing w:line="240" w:lineRule="auto"/>
        <w:ind w:left="720"/>
      </w:pPr>
      <w:r/>
      <w:hyperlink r:id="rId16">
        <w:r>
          <w:rPr>
            <w:color w:val="0000EE"/>
            <w:u w:val="single"/>
          </w:rPr>
          <w:t>https://www.deloitte.com/in/en/about/press-room/deloitte-india-announces-a-near-zero-cost-migration-programme-with-sap-and-aws.html</w:t>
        </w:r>
      </w:hyperlink>
      <w:r>
        <w:t xml:space="preserve"> - Deloitte India, in collaboration with SAP and Amazon Web Services (AWS), has announced the Near Zero Cost Migration programme, a joint initiative designed to help SAP's existing ERP customers accelerate their transition to the AI-powered RISE with SAP S/4HANA Cloud. The programme aims to fast-track and simplify the migration process, providing businesses with access to enhanced capabilities and benefits of SAP Cloud ERP, a sustainable and high-performance infrastructure, while minimising upfront costs and mitigating risks during the transformation journey.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assionateinmarketing.com/abb-india-and-deloitte-india-join-forces-to-accelerate-digital-transformation-for-indian-manufacturing-enterprises/" TargetMode="External"/><Relationship Id="rId10" Type="http://schemas.openxmlformats.org/officeDocument/2006/relationships/hyperlink" Target="https://www.deloitte.com/in/en/about/press-room/deloitte-india-and-aws-chart-a-four-year-roadmap-for-cloud-and-agentic-ai.html" TargetMode="External"/><Relationship Id="rId11" Type="http://schemas.openxmlformats.org/officeDocument/2006/relationships/hyperlink" Target="https://www.deloitte.com/in/en/about/press-room/deloitte-india-and-zoho-forge-a-strategic-alliance.html" TargetMode="External"/><Relationship Id="rId12" Type="http://schemas.openxmlformats.org/officeDocument/2006/relationships/hyperlink" Target="https://www.deloitte.com/in/en/about/press-room/deloitte-india-and-mega-a-bizzdesign-company-form-a-strategic-alliance.html" TargetMode="External"/><Relationship Id="rId13" Type="http://schemas.openxmlformats.org/officeDocument/2006/relationships/hyperlink" Target="https://new.abb.com/news/detail/122203/abb-india-and-pwc-india-establish-strategic-alliance-to-drive-digital-transformation-and-sustainability-across-key-sectors" TargetMode="External"/><Relationship Id="rId14" Type="http://schemas.openxmlformats.org/officeDocument/2006/relationships/hyperlink" Target="https://www.tcs.com/who-we-are/newsroom/press-release/abb-extends-18-year-partnership-with-tcs-to-implement-ai-driven-it-operations" TargetMode="External"/><Relationship Id="rId15" Type="http://schemas.openxmlformats.org/officeDocument/2006/relationships/hyperlink" Target="https://www.noahwire.com" TargetMode="External"/><Relationship Id="rId16" Type="http://schemas.openxmlformats.org/officeDocument/2006/relationships/hyperlink" Target="https://www.deloitte.com/in/en/about/press-room/deloitte-india-announces-a-near-zero-cost-migration-programme-with-sap-and-aw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