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Amazon awards 63 AI research grants to diversify global academic innovation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Amazon has announced the awarding of 63 Amazon Research Awards (ARA) to academic researchers affiliated with 41 universities across eight countries, marking a continuation of its ongoing commitment to fostering innovation in artificial intelligence and related fields. These awards provide unrestricted funds alongside Amazon Web Services (AWS) promotional credits, enabling recipients to undertake research across a broad spectrum of disciplines including AI for information security, Amazon Ads, AWS AI, and agentic AI.</w:t>
      </w:r>
      <w:r/>
    </w:p>
    <w:p>
      <w:r/>
      <w:r>
        <w:t>The projects selected under the AI for information security category particularly focus on emergent vulnerabilities within machine learning systems, addressing challenges such as interpretable vulnerability detection, secure key management for confidential computing, and safe API discovery tailored for agentic AI. The agentic AI category recipients explore advanced topics like efficient long-horizon reasoning in interactive agents, contextual harm mitigation, automated backtracking, and bug-aware software testing overseen by intelligent agents.</w:t>
      </w:r>
      <w:r/>
    </w:p>
    <w:p>
      <w:r/>
      <w:r>
        <w:t>Recipients of the awards gain access to over 700 public datasets curated by Amazon, as well as a wide array of AWS AI and machine learning services and tools. To support their research journey, each awardee is paired with an Amazon research mentor who provides consultation, technical advice, and facilitates participation in Amazon-led events and training sessions. Amazon also encourages the open dissemination of research outputs, including presentations at its global offices and the release of related code under open-source licenses.</w:t>
      </w:r>
      <w:r/>
    </w:p>
    <w:p>
      <w:r/>
      <w:r>
        <w:t>Yida Wang, AWS AI principal applied scientist, emphasised AWS’s ambition to democratise AI research by partnering with leading academic institutions such as UC Berkeley, Stanford, Carnegie Mellon University, MIT, the University of Illinois Urbana-Champaign, and UCLA. Wang highlighted the barriers researchers face, particularly the need for affordable access to cutting-edge infrastructure that supports both advanced research and education. As a tangible example of the partnership’s impact, Amazon is collaborating with MIT researchers on 3D medical imaging projects that have significantly reduced the training time for healthcare professionals from months to weeks.</w:t>
      </w:r>
      <w:r/>
    </w:p>
    <w:p>
      <w:r/>
      <w:r>
        <w:t>This announcement follows similar Amazon Research Award cycles held recently, which in fall 2024 saw 75 awards granted to researchers from 46 universities across 10 countries, covering additional categories like Automated Reasoning, AWS Cryptography, and Sustainability. Prior cycles in 2023 and early 2024 expanded this support further, with award numbers reaching over 100 and the geographic coverage spanning 15 countries. These programmes reflect Amazon’s strategic investment in supporting high-impact research that has the potential to advance both academic knowledge and practical applications in technology and society.</w:t>
      </w:r>
      <w:r/>
    </w:p>
    <w:p>
      <w:r/>
      <w:r>
        <w:t>By maintaining a steady influx of funding, resources, and collaborative opportunities for AI researchers worldwide, Amazon aims to contribute significantly to the evolution of machine learning technologies and their integration into real-world solutions, while also nurturing the next generation of researchers who will shape the future of the field.</w:t>
      </w:r>
      <w:r/>
    </w:p>
    <w:p>
      <w:pPr>
        <w:pStyle w:val="Heading3"/>
      </w:pPr>
      <w:r>
        <w:t>📌 Reference Map:</w:t>
      </w:r>
      <w:r/>
      <w:r/>
    </w:p>
    <w:p>
      <w:pPr>
        <w:pStyle w:val="ListBullet"/>
        <w:spacing w:line="240" w:lineRule="auto"/>
        <w:ind w:left="720"/>
      </w:pPr>
      <w:r/>
      <w:hyperlink r:id="rId9">
        <w:r>
          <w:rPr>
            <w:color w:val="0000EE"/>
            <w:u w:val="single"/>
          </w:rPr>
          <w:t>[1]</w:t>
        </w:r>
      </w:hyperlink>
      <w:r>
        <w:t xml:space="preserve"> (National Technology) - Paragraph 1, Paragraph 2, Paragraph 3, Paragraph 4, Paragraph 5, Paragraph 6</w:t>
      </w:r>
      <w:r/>
    </w:p>
    <w:p>
      <w:pPr>
        <w:pStyle w:val="ListBullet"/>
        <w:spacing w:line="240" w:lineRule="auto"/>
        <w:ind w:left="720"/>
      </w:pPr>
      <w:r/>
      <w:hyperlink r:id="rId10">
        <w:r>
          <w:rPr>
            <w:color w:val="0000EE"/>
            <w:u w:val="single"/>
          </w:rPr>
          <w:t>[2]</w:t>
        </w:r>
      </w:hyperlink>
      <w:r>
        <w:t xml:space="preserve"> (Amazon Science) - Paragraph 1, Paragraph 4</w:t>
      </w:r>
      <w:r/>
    </w:p>
    <w:p>
      <w:pPr>
        <w:pStyle w:val="ListBullet"/>
        <w:spacing w:line="240" w:lineRule="auto"/>
        <w:ind w:left="720"/>
      </w:pPr>
      <w:r/>
      <w:hyperlink r:id="rId11">
        <w:r>
          <w:rPr>
            <w:color w:val="0000EE"/>
            <w:u w:val="single"/>
          </w:rPr>
          <w:t>[3]</w:t>
        </w:r>
      </w:hyperlink>
      <w:r>
        <w:t xml:space="preserve"> (Amazon Science) - Paragraph 7</w:t>
      </w:r>
      <w:r/>
    </w:p>
    <w:p>
      <w:pPr>
        <w:pStyle w:val="ListBullet"/>
        <w:spacing w:line="240" w:lineRule="auto"/>
        <w:ind w:left="720"/>
      </w:pPr>
      <w:r/>
      <w:hyperlink r:id="rId12">
        <w:r>
          <w:rPr>
            <w:color w:val="0000EE"/>
            <w:u w:val="single"/>
          </w:rPr>
          <w:t>[4]</w:t>
        </w:r>
      </w:hyperlink>
      <w:r>
        <w:t xml:space="preserve"> (Amazon Science) - Paragraph 7</w:t>
      </w:r>
      <w:r/>
    </w:p>
    <w:p>
      <w:pPr>
        <w:pStyle w:val="ListBullet"/>
        <w:spacing w:line="240" w:lineRule="auto"/>
        <w:ind w:left="720"/>
      </w:pPr>
      <w:r/>
      <w:hyperlink r:id="rId13">
        <w:r>
          <w:rPr>
            <w:color w:val="0000EE"/>
            <w:u w:val="single"/>
          </w:rPr>
          <w:t>[5]</w:t>
        </w:r>
      </w:hyperlink>
      <w:r>
        <w:t xml:space="preserve"> (Amazon Science) - Paragraph 7</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https://nationaltechnology.co.uk/Amazon_Announces_63_AI_Research_Awards_Across_41_Universities_And_8_Countries.php</w:t>
        </w:r>
      </w:hyperlink>
      <w:r>
        <w:t xml:space="preserve"> - Please view link - unable to able to access data</w:t>
      </w:r>
      <w:r/>
    </w:p>
    <w:p>
      <w:pPr>
        <w:pStyle w:val="ListNumber"/>
        <w:spacing w:line="240" w:lineRule="auto"/>
        <w:ind w:left="720"/>
      </w:pPr>
      <w:r/>
      <w:hyperlink r:id="rId10">
        <w:r>
          <w:rPr>
            <w:color w:val="0000EE"/>
            <w:u w:val="single"/>
          </w:rPr>
          <w:t>https://www.amazon.science/research-areas/latest-news/63-amazon-research-award-recipients-announced-spring-2025</w:t>
        </w:r>
      </w:hyperlink>
      <w:r>
        <w:t xml:space="preserve"> - Amazon has announced 63 recipients of its Research Awards, representing 41 universities across eight countries. These awards provide unrestricted funds and AWS Promotional Credits to academic researchers in various disciplines. The recipients will have access to over 700 Amazon public datasets and AWS AI/ML services, with opportunities for collaboration and publication of research results.</w:t>
      </w:r>
      <w:r/>
    </w:p>
    <w:p>
      <w:pPr>
        <w:pStyle w:val="ListNumber"/>
        <w:spacing w:line="240" w:lineRule="auto"/>
        <w:ind w:left="720"/>
      </w:pPr>
      <w:r/>
      <w:hyperlink r:id="rId11">
        <w:r>
          <w:rPr>
            <w:color w:val="0000EE"/>
            <w:u w:val="single"/>
          </w:rPr>
          <w:t>https://www.amazon.science/research-areas/latest-news/75-amazon-research-award-recipients-announced-fall-2024</w:t>
        </w:r>
      </w:hyperlink>
      <w:r>
        <w:t xml:space="preserve"> - In the fall 2024 cycle, Amazon awarded 75 Research Awards to recipients from 46 universities in 10 countries. The awards cover categories such as AI for Information Security, Automated Reasoning, AWS AI, AWS Cryptography, and Sustainability. Awardees gain access to Amazon's public datasets and AWS AI/ML services, with a focus on impactful research.</w:t>
      </w:r>
      <w:r/>
    </w:p>
    <w:p>
      <w:pPr>
        <w:pStyle w:val="ListNumber"/>
        <w:spacing w:line="240" w:lineRule="auto"/>
        <w:ind w:left="720"/>
      </w:pPr>
      <w:r/>
      <w:hyperlink r:id="rId12">
        <w:r>
          <w:rPr>
            <w:color w:val="0000EE"/>
            <w:u w:val="single"/>
          </w:rPr>
          <w:t>https://www.amazon.science/research-areas/latest-news/105-amazon-research-award-recipients-announced-fall-2023</w:t>
        </w:r>
      </w:hyperlink>
      <w:r>
        <w:t xml:space="preserve"> - Amazon announced 105 Research Awards in the fall 2023 cycle, supporting researchers from 51 universities in 15 countries. The awards span areas including AI for Information Security, Automated Reasoning, AWS AI, AWS Cryptography and Privacy, AWS Database Services, and Sustainability. Recipients receive unrestricted funds and AWS Promotional Credits to advance their research.</w:t>
      </w:r>
      <w:r/>
    </w:p>
    <w:p>
      <w:pPr>
        <w:pStyle w:val="ListNumber"/>
        <w:spacing w:line="240" w:lineRule="auto"/>
        <w:ind w:left="720"/>
      </w:pPr>
      <w:r/>
      <w:hyperlink r:id="rId13">
        <w:r>
          <w:rPr>
            <w:color w:val="0000EE"/>
            <w:u w:val="single"/>
          </w:rPr>
          <w:t>https://www.amazon.science/research-areas/latest-news/70-amazon-research-award-recipients-announced-fall-2024</w:t>
        </w:r>
      </w:hyperlink>
      <w:r>
        <w:t xml:space="preserve"> - In the fall 2024 cycle, Amazon awarded 75 Research Awards to recipients from 46 universities in 10 countries. The awards cover categories such as AI for Information Security, Automated Reasoning, AWS AI, AWS Cryptography, and Sustainability. Awardees gain access to Amazon's public datasets and AWS AI/ML services, with a focus on impactful research.</w:t>
      </w:r>
      <w:r/>
    </w:p>
    <w:p>
      <w:pPr>
        <w:pStyle w:val="ListNumber"/>
        <w:spacing w:line="240" w:lineRule="auto"/>
        <w:ind w:left="720"/>
      </w:pPr>
      <w:r/>
      <w:hyperlink r:id="rId15">
        <w:r>
          <w:rPr>
            <w:color w:val="0000EE"/>
            <w:u w:val="single"/>
          </w:rPr>
          <w:t>https://www.amazon.science/research-areas/latest-news/99-amazon-research-awards-recipients-announced-winter-2024</w:t>
        </w:r>
      </w:hyperlink>
      <w:r>
        <w:t xml:space="preserve"> - Amazon announced 99 Research Awards in the winter 2024 cycle, supporting researchers from various universities. The awards focus on areas like Foundation Model Development, with recipients gaining access to Amazon's public datasets and AWS AI/ML services to advance their research.</w:t>
      </w:r>
      <w:r/>
    </w:p>
    <w:p>
      <w:pPr>
        <w:pStyle w:val="ListNumber"/>
        <w:spacing w:line="240" w:lineRule="auto"/>
        <w:ind w:left="720"/>
      </w:pPr>
      <w:r/>
      <w:hyperlink r:id="rId16">
        <w:r>
          <w:rPr>
            <w:color w:val="0000EE"/>
            <w:u w:val="single"/>
          </w:rPr>
          <w:t>https://www.amazon.science/research-areas/latest-news/10-amazon-research-awards-recipients-announced-spring-2025</w:t>
        </w:r>
      </w:hyperlink>
      <w:r>
        <w:t xml:space="preserve"> - In the spring 2025 cycle, Amazon awarded 10 Research Awards to recipients from various universities. The awards cover categories such as Sustainability, with recipients gaining access to Amazon's public datasets and AWS AI/ML services to advance their research.</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ationaltechnology.co.uk/Amazon_Announces_63_AI_Research_Awards_Across_41_Universities_And_8_Countries.php" TargetMode="External"/><Relationship Id="rId10" Type="http://schemas.openxmlformats.org/officeDocument/2006/relationships/hyperlink" Target="https://www.amazon.science/research-areas/latest-news/63-amazon-research-award-recipients-announced-spring-2025" TargetMode="External"/><Relationship Id="rId11" Type="http://schemas.openxmlformats.org/officeDocument/2006/relationships/hyperlink" Target="https://www.amazon.science/research-areas/latest-news/75-amazon-research-award-recipients-announced-fall-2024" TargetMode="External"/><Relationship Id="rId12" Type="http://schemas.openxmlformats.org/officeDocument/2006/relationships/hyperlink" Target="https://www.amazon.science/research-areas/latest-news/105-amazon-research-award-recipients-announced-fall-2023" TargetMode="External"/><Relationship Id="rId13" Type="http://schemas.openxmlformats.org/officeDocument/2006/relationships/hyperlink" Target="https://www.amazon.science/research-areas/latest-news/70-amazon-research-award-recipients-announced-fall-2024" TargetMode="External"/><Relationship Id="rId14" Type="http://schemas.openxmlformats.org/officeDocument/2006/relationships/hyperlink" Target="https://www.noahwire.com" TargetMode="External"/><Relationship Id="rId15" Type="http://schemas.openxmlformats.org/officeDocument/2006/relationships/hyperlink" Target="https://www.amazon.science/research-areas/latest-news/99-amazon-research-awards-recipients-announced-winter-2024" TargetMode="External"/><Relationship Id="rId16" Type="http://schemas.openxmlformats.org/officeDocument/2006/relationships/hyperlink" Target="https://www.amazon.science/research-areas/latest-news/10-amazon-research-awards-recipients-announced-spring-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