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Mastering the art of asking better questions unlocks AI’s full potential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Several decades ago, the idea of “chatting with artificial intelligence” might have seemed like science fiction. Today, however, AI has become inseparable from daily life, contributing to tasks ranging from video generation and data analysis to writing computer code. This technological progress saves substantial time and effort in many fields. Yet, despite the AI chatbots' impressive capabilities, obtaining accurate and relevant responses depends significantly on the user's skill in crafting their questions.</w:t>
      </w:r>
      <w:r/>
    </w:p>
    <w:p>
      <w:r/>
      <w:r>
        <w:t>Interacting with AI typically occurs through chatbots, computer programmes that use natural language processing (NLP) and large language models (LLMs) to understand and respond to user inputs. When you ask a question, the system breaks down the text into tokens, identifies patterns based on extensive training data from the internet, and generates a coherent reply. This process involves advanced architectures such as the transformer-based models found in GPT series, which have been refined over several iterations since OpenAI's initial release in 2018.</w:t>
      </w:r>
      <w:r/>
    </w:p>
    <w:p>
      <w:r/>
      <w:r>
        <w:t>For users seeking effective communication with AI, several practical guidelines have emerged. Specificity is paramount; the clearer and more detailed the question, the better the AI can tailor its response. For example, asking “What will the weather be like in Los Angeles on December 24, 2025?” is far more effective than a vague “Tell me about the weather.” Additionally, using simple, straightforward language helps prevent confusion, as AI is optimized for common vocabulary and sentence structures. Complex or multi-part questions should be broken down into smaller, manageable queries to avoid muddled or inaccurate answers.</w:t>
      </w:r>
      <w:r/>
    </w:p>
    <w:p>
      <w:r/>
      <w:r>
        <w:t>Another useful strategy involves assigning the AI a role relevant to the inquiry, such as a travel guide or an expert consultant. This technique helps the AI frame its responses in contextually appropriate ways, thereby improving relevance and detail. For instance, asking the AI to imagine it is a travel guide when seeking recommendations for a family trip can yield a more targeted and practical itinerary.</w:t>
      </w:r>
      <w:r/>
    </w:p>
    <w:p>
      <w:r/>
      <w:r>
        <w:t>While these techniques enhance interactions, users should also exercise caution. Sharing personal data, making illegal or unsafe requests, or seeking specific medical advice are discouraged to ensure ethical and responsible use. Furthermore, AI systems, while impressive, are not infallible and do not possess genuine understanding or consciousness. As highlighted by experts, these tools simulate conversation by pattern recognition rather than human reasoning, and users should remain aware of potential limitations such as misinformation risks.</w:t>
      </w:r>
      <w:r/>
    </w:p>
    <w:p>
      <w:r/>
      <w:r>
        <w:t>Beyond these foundational tips, various specialised prompt templates have proven effective across multiple chatbot platforms, including ChatGPT, Gemini, and Claude. These prompts can boost productivity, spark creativity, and assist in critical thinking by guiding AI to provide structured, insightful responses. Iteratively refining prompts by adding context or follow-up questions often leads to even better results.</w:t>
      </w:r>
      <w:r/>
    </w:p>
    <w:p>
      <w:r/>
      <w:r>
        <w:t>Ultimately, the quality of the AI's output depends heavily on how well users articulate their questions. By mastering the "art of asking AI questions", being clear, specific, and contextually aware, users unlock the full potential of AI assistance. This careful approach transforms AI from a mere tool into a powerful partner in problem-solving, creativity, and decision-making.</w:t>
      </w:r>
      <w:r/>
    </w:p>
    <w:p>
      <w:pPr>
        <w:pStyle w:val="Heading3"/>
      </w:pPr>
      <w:r>
        <w:t>📌 Reference Map:</w:t>
      </w:r>
      <w:r/>
      <w:r/>
    </w:p>
    <w:p>
      <w:pPr>
        <w:pStyle w:val="ListBullet"/>
        <w:spacing w:line="240" w:lineRule="auto"/>
        <w:ind w:left="720"/>
      </w:pPr>
      <w:r/>
      <w:hyperlink r:id="rId9">
        <w:r>
          <w:rPr>
            <w:color w:val="0000EE"/>
            <w:u w:val="single"/>
          </w:rPr>
          <w:t>[1]</w:t>
        </w:r>
      </w:hyperlink>
      <w:r>
        <w:t xml:space="preserve"> (inkl.com) - Paragraphs 1, 2, 3, 4, 5, 6, 7, 8 </w:t>
      </w:r>
      <w:r/>
    </w:p>
    <w:p>
      <w:pPr>
        <w:pStyle w:val="ListBullet"/>
        <w:spacing w:line="240" w:lineRule="auto"/>
        <w:ind w:left="720"/>
      </w:pPr>
      <w:r/>
      <w:hyperlink r:id="rId10">
        <w:r>
          <w:rPr>
            <w:color w:val="0000EE"/>
            <w:u w:val="single"/>
          </w:rPr>
          <w:t>[2]</w:t>
        </w:r>
      </w:hyperlink>
      <w:r>
        <w:t xml:space="preserve"> (Wikipedia - GPT) - Paragraphs 2, 3 </w:t>
      </w:r>
      <w:r/>
    </w:p>
    <w:p>
      <w:pPr>
        <w:pStyle w:val="ListBullet"/>
        <w:spacing w:line="240" w:lineRule="auto"/>
        <w:ind w:left="720"/>
      </w:pPr>
      <w:r/>
      <w:hyperlink r:id="rId11">
        <w:r>
          <w:rPr>
            <w:color w:val="0000EE"/>
            <w:u w:val="single"/>
          </w:rPr>
          <w:t>[4]</w:t>
        </w:r>
      </w:hyperlink>
      <w:r>
        <w:t xml:space="preserve"> (affine.pro) - Paragraph 4 </w:t>
      </w:r>
      <w:r/>
    </w:p>
    <w:p>
      <w:pPr>
        <w:pStyle w:val="ListBullet"/>
        <w:spacing w:line="240" w:lineRule="auto"/>
        <w:ind w:left="720"/>
      </w:pPr>
      <w:r/>
      <w:hyperlink r:id="rId12">
        <w:r>
          <w:rPr>
            <w:color w:val="0000EE"/>
            <w:u w:val="single"/>
          </w:rPr>
          <w:t>[5]</w:t>
        </w:r>
      </w:hyperlink>
      <w:r>
        <w:t xml:space="preserve"> (lindy.ai) - Paragraph 4 </w:t>
      </w:r>
      <w:r/>
    </w:p>
    <w:p>
      <w:pPr>
        <w:pStyle w:val="ListBullet"/>
        <w:spacing w:line="240" w:lineRule="auto"/>
        <w:ind w:left="720"/>
      </w:pPr>
      <w:r/>
      <w:hyperlink r:id="rId13">
        <w:r>
          <w:rPr>
            <w:color w:val="0000EE"/>
            <w:u w:val="single"/>
          </w:rPr>
          <w:t>[6]</w:t>
        </w:r>
      </w:hyperlink>
      <w:r>
        <w:t xml:space="preserve"> (Wikipedia - LLM) - Paragraph 2 </w:t>
      </w:r>
      <w:r/>
    </w:p>
    <w:p>
      <w:pPr>
        <w:pStyle w:val="ListBullet"/>
        <w:spacing w:line="240" w:lineRule="auto"/>
        <w:ind w:left="720"/>
      </w:pPr>
      <w:r/>
      <w:hyperlink r:id="rId14">
        <w:r>
          <w:rPr>
            <w:color w:val="0000EE"/>
            <w:u w:val="single"/>
          </w:rPr>
          <w:t>[7]</w:t>
        </w:r>
      </w:hyperlink>
      <w:r>
        <w:t xml:space="preserve"> (TIME) - Paragraph 7 </w:t>
      </w:r>
      <w:r/>
    </w:p>
    <w:p>
      <w:pPr>
        <w:pStyle w:val="ListBullet"/>
        <w:spacing w:line="240" w:lineRule="auto"/>
        <w:ind w:left="720"/>
      </w:pPr>
      <w:r/>
      <w:hyperlink r:id="rId15">
        <w:r>
          <w:rPr>
            <w:color w:val="0000EE"/>
            <w:u w:val="single"/>
          </w:rPr>
          <w:t>[3]</w:t>
        </w:r>
      </w:hyperlink>
      <w:r>
        <w:t xml:space="preserve"> (Tom’s Guide)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https://www.inkl.com/news/mastering-the-art-of-asking-ai-questions-tips-insights</w:t>
        </w:r>
      </w:hyperlink>
      <w:r>
        <w:t xml:space="preserve"> - Please view link - unable to able to access data</w:t>
      </w:r>
      <w:r/>
    </w:p>
    <w:p>
      <w:pPr>
        <w:pStyle w:val="ListNumber"/>
        <w:spacing w:line="240" w:lineRule="auto"/>
        <w:ind w:left="720"/>
      </w:pPr>
      <w:r/>
      <w:hyperlink r:id="rId10">
        <w:r>
          <w:rPr>
            <w:color w:val="0000EE"/>
            <w:u w:val="single"/>
          </w:rPr>
          <w:t>https://en.wikipedia.org/wiki/Generative_pre-trained_transformer</w:t>
        </w:r>
      </w:hyperlink>
      <w:r>
        <w:t xml:space="preserve"> - This article provides an overview of Generative Pre-trained Transformers (GPTs), a type of large language model (LLM) widely used in generative AI chatbots. GPTs are based on the transformer architecture and are pre-trained on extensive datasets of unlabeled content, enabling them to generate novel content. OpenAI introduced the first GPT model in 2018, followed by subsequent versions, including GPT-3.5 and GPT-4, which have been integrated into various AI applications, such as ChatGPT, Gemini, DeepSeek, and Claude. These models primarily generate text but can also process and generate other data types, including images and audio.</w:t>
      </w:r>
      <w:r/>
    </w:p>
    <w:p>
      <w:pPr>
        <w:pStyle w:val="ListNumber"/>
        <w:spacing w:line="240" w:lineRule="auto"/>
        <w:ind w:left="720"/>
      </w:pPr>
      <w:r/>
      <w:hyperlink r:id="rId15">
        <w:r>
          <w:rPr>
            <w:color w:val="0000EE"/>
            <w:u w:val="single"/>
          </w:rPr>
          <w:t>https://www.tomsguide.com/ai/these-5-ai-prompts-work-like-magic-no-matter-which-chatbot-you-use</w:t>
        </w:r>
      </w:hyperlink>
      <w:r>
        <w:t xml:space="preserve"> - This article from Tom’s Guide presents nine versatile and powerful AI prompts that work effectively across various AI chatbots like ChatGPT, Gemini, Claude, Perplexity, and others. These prompts are designed to enhance productivity, creativity, and critical thinking, regardless of the chatbot platform. Each prompt includes bonus tips to deepen the effectiveness and personalize the use case, making AI a more intelligent assistant for daily work, planning, and ideation.</w:t>
      </w:r>
      <w:r/>
    </w:p>
    <w:p>
      <w:pPr>
        <w:pStyle w:val="ListNumber"/>
        <w:spacing w:line="240" w:lineRule="auto"/>
        <w:ind w:left="720"/>
      </w:pPr>
      <w:r/>
      <w:hyperlink r:id="rId11">
        <w:r>
          <w:rPr>
            <w:color w:val="0000EE"/>
            <w:u w:val="single"/>
          </w:rPr>
          <w:t>https://affine.pro/blog/how-to-ask-ai-question-efficiently</w:t>
        </w:r>
      </w:hyperlink>
      <w:r>
        <w:t xml:space="preserve"> - This blog post offers strategies to question AI more effectively, including being clear and specific, using simple language, asking follow-up questions, providing context when necessary, and iterating and refining queries. These approaches aim to enhance the quality of AI responses by improving communication between users and AI systems.</w:t>
      </w:r>
      <w:r/>
    </w:p>
    <w:p>
      <w:pPr>
        <w:pStyle w:val="ListNumber"/>
        <w:spacing w:line="240" w:lineRule="auto"/>
        <w:ind w:left="720"/>
      </w:pPr>
      <w:r/>
      <w:hyperlink r:id="rId12">
        <w:r>
          <w:rPr>
            <w:color w:val="0000EE"/>
            <w:u w:val="single"/>
          </w:rPr>
          <w:t>https://www.lindy.ai/blog/ask-ai-guide</w:t>
        </w:r>
      </w:hyperlink>
      <w:r>
        <w:t xml:space="preserve"> - This guide emphasizes that the quality of your question determines the quality of the AI's answer. It provides tips on specifying intent, being explicit about what you want to know, and avoiding vague prompts to receive clearer and more useful responses from AI systems.</w:t>
      </w:r>
      <w:r/>
    </w:p>
    <w:p>
      <w:pPr>
        <w:pStyle w:val="ListNumber"/>
        <w:spacing w:line="240" w:lineRule="auto"/>
        <w:ind w:left="720"/>
      </w:pPr>
      <w:r/>
      <w:hyperlink r:id="rId13">
        <w:r>
          <w:rPr>
            <w:color w:val="0000EE"/>
            <w:u w:val="single"/>
          </w:rPr>
          <w:t>https://en.wikipedia.org/wiki/Large_language_model</w:t>
        </w:r>
      </w:hyperlink>
      <w:r>
        <w:t xml:space="preserve"> - This article discusses large language models (LLMs), which are language models trained with self-supervised machine learning on vast amounts of text, designed for natural language processing tasks, especially language generation. LLMs, such as GPTs, are fine-tuned for specific tasks or guided by prompt engineering and can generate, summarize, translate, and reason over text.</w:t>
      </w:r>
      <w:r/>
    </w:p>
    <w:p>
      <w:pPr>
        <w:pStyle w:val="ListNumber"/>
        <w:spacing w:line="240" w:lineRule="auto"/>
        <w:ind w:left="720"/>
      </w:pPr>
      <w:r/>
      <w:hyperlink r:id="rId14">
        <w:r>
          <w:rPr>
            <w:color w:val="0000EE"/>
            <w:u w:val="single"/>
          </w:rPr>
          <w:t>https://time.com/6238781/chatbot-chatgpt-ai-interview/</w:t>
        </w:r>
      </w:hyperlink>
      <w:r>
        <w:t xml:space="preserve"> - This article from TIME explores the capabilities and limitations of ChatGPT, OpenAI's advanced chatbot launched in late November 2022. It discusses how modern language models, while unable to think or understand like humans, can convincingly mimic human conversation. The piece also highlights the ethical implications of AI that appears human-like, including risks of misinformation and emotional manipulation.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kl.com/news/mastering-the-art-of-asking-ai-questions-tips-insights" TargetMode="External"/><Relationship Id="rId10" Type="http://schemas.openxmlformats.org/officeDocument/2006/relationships/hyperlink" Target="https://en.wikipedia.org/wiki/Generative_pre-trained_transformer" TargetMode="External"/><Relationship Id="rId11" Type="http://schemas.openxmlformats.org/officeDocument/2006/relationships/hyperlink" Target="https://affine.pro/blog/how-to-ask-ai-question-efficiently" TargetMode="External"/><Relationship Id="rId12" Type="http://schemas.openxmlformats.org/officeDocument/2006/relationships/hyperlink" Target="https://www.lindy.ai/blog/ask-ai-guide" TargetMode="External"/><Relationship Id="rId13" Type="http://schemas.openxmlformats.org/officeDocument/2006/relationships/hyperlink" Target="https://en.wikipedia.org/wiki/Large_language_model" TargetMode="External"/><Relationship Id="rId14" Type="http://schemas.openxmlformats.org/officeDocument/2006/relationships/hyperlink" Target="https://time.com/6238781/chatbot-chatgpt-ai-interview/" TargetMode="External"/><Relationship Id="rId15" Type="http://schemas.openxmlformats.org/officeDocument/2006/relationships/hyperlink" Target="https://www.tomsguide.com/ai/these-5-ai-prompts-work-like-magic-no-matter-which-chatbot-you-us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