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SAP’s EU AI Cloud sets new standard for European digital sovereignty with global AI partnerships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SAP has introduced its EU AI Cloud as a strategic advancement in European digital sovereignty, consolidating its existing cloud solutions into a cohesive platform that offers organisations full control over data, infrastructure, and artificial intelligence applications without reliance on American hyperscalers. The German software giant’s EU AI Cloud combines infrastructure, platform, and software components across various deployment models, giving users the flexibility to choose SAP’s own data centres, trusted European infrastructures, or fully managed on-site implementations according to their regulatory and operational requirements. This launch follows SAP's earlier announcement of a €20 billion investment dedicated to sovereign cloud solutions for Europe, underlining a strong commitment to enabling secure and sovereign digital environments within the continent.</w:t>
      </w:r>
      <w:r/>
    </w:p>
    <w:p>
      <w:r/>
      <w:r>
        <w:t>Central to the EU AI Cloud’s capabilities is its collaboration with AI leaders such as Cohere North, which integrates advanced multimodal AI directly into SAP’s Business Technology Platform (SAP BTP). This integration allows customers subject to stringent data residency and compliance mandates to embed robust, production-ready AI within their core processes while preserving sovereignty, compliance, and performance. The combination enables enhanced insights, smarter automation, and more accurate decision-making, particularly benefiting regulated industries that require secure AI applications within a framework aligned with European standards.</w:t>
      </w:r>
      <w:r/>
    </w:p>
    <w:p>
      <w:r/>
      <w:r>
        <w:t>The EU AI Cloud leverages a dynamic ecosystem of both European and global partners, including notable contributors like Mistral AI and OpenAI. These partnerships allow SAP to offer a spectrum of advanced AI models and applications through Software-as-a-Service, Platform-as-a-Service, or Infrastructure-as-a-Service options. Deployment is highly flexible, either via SAP’s infrastructure or through trusted European collaborators, ensuring organisations benefit from cutting-edge AI innovations delivered in full compliance with European data protection laws and sovereignty requirements.</w:t>
      </w:r>
      <w:r/>
    </w:p>
    <w:p>
      <w:r/>
      <w:r>
        <w:t>SAP’s flexible implementation models are tailored to support varied security profiles. The SAP Sovereign Cloud on SAP Cloud Infrastructure (EU) functions as Infrastructure-as-a-Service (IaaS), purpose-built with open-source technologies and operated exclusively within SAP’s European data centre network, ensuring all data remains within EU borders. For those needing the highest levels of sovereignty, SAP Sovereign Cloud On-Site provides managed infrastructure hosted directly within the customer’s data centre, preserving operational and legal control while maintaining SAP’s cloud architecture integrity. Additionally, SAP offers the Delos Cloud solution in Germany, designed to meet specific public sector sovereignty demands, with ongoing discussions to establish a common European government cloud standard alongside multiple countries.</w:t>
      </w:r>
      <w:r/>
    </w:p>
    <w:p>
      <w:r/>
      <w:r>
        <w:t>Expanding on these advances, SAP has deepened its partnership with Mistral AI to deliver secure, AI-driven sovereign cloud solutions spanning industries and particularly focusing on public services and regulated sectors. This alliance aims to empower customers and partners to build sovereign AI applications using Mistral’s frontier models on SAP BTP in fully compliant environments, bolstering Europe’s ability to innovate with full digital sovereignty. Alongside this, SAP’s Industrial AI Cloud initiative, backed by major industrial players and the German Federal Ministry for Digital Affairs, underscores a wider European effort to position the continent as a leader in industrial AI by offering secure, sovereign computing and fostering innovation.</w:t>
      </w:r>
      <w:r/>
    </w:p>
    <w:p>
      <w:r/>
      <w:r>
        <w:t>The drive toward digital sovereignty is further exemplified by SAP’s collaboration with Amazon Web Services. This partnership will expand SAP Sovereign Cloud capabilities onto AWS’s European Sovereign Cloud, leveraging AWS’s €7.8 billion investment in a dedicated independent cloud infrastructure for Europe. The collaboration aims to give customers in highly regulated sectors, including public services, enhanced choice and flexibility in meeting sovereignty, data residency, and operational autonomy requirements.</w:t>
      </w:r>
      <w:r/>
    </w:p>
    <w:p>
      <w:r/>
      <w:r>
        <w:t>Complementing these initiatives, SAP is also strengthening ties within France’s AI ecosystem through new partnerships with companies like Bleu and Capgemini. Announced at the Summit on European Digital Sovereignty in Berlin, these collaborations highlight a shared commitment between France and Germany to enhance European innovation by combining SAP’s enterprise expertise with regional AI strengths, reinforcing data protection and local sovereignty while advancing Europe’s broader digital transformation agenda.</w:t>
      </w:r>
      <w:r/>
    </w:p>
    <w:p>
      <w:r/>
      <w:r>
        <w:t>Overall, SAP’s EU AI Cloud represents a pivotal development in providing European organisations with sovereign, flexible, and secure AI and cloud solutions. By integrating leading-edge AI from partners across the globe yet ensuring strict compliance with European norms, SAP positions itself as a key enabler of Europe’s ambition to maintain digital control, foster innovation, and safeguard its data and regulatory autonomy in an increasingly interconnected digital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(Techzine) - Paragraphs 1, 2, 3, 4, 5 </w:t>
      </w:r>
      <w:r/>
    </w:p>
    <w:p>
      <w:pPr>
        <w:pStyle w:val="ListBullet"/>
        <w:spacing w:line="240" w:lineRule="auto"/>
        <w:ind w:left="720"/>
      </w:pPr>
      <w:r/>
      <w:hyperlink r:id="rId10">
        <w:r>
          <w:rPr>
            <w:color w:val="0000EE"/>
            <w:u w:val="single"/>
          </w:rPr>
          <w:t>[2]</w:t>
        </w:r>
      </w:hyperlink>
      <w:r>
        <w:t xml:space="preserve"> (SAP News) - Paragraphs 1, 2, 3, 4, 5 </w:t>
      </w:r>
      <w:r/>
    </w:p>
    <w:p>
      <w:pPr>
        <w:pStyle w:val="ListBullet"/>
        <w:spacing w:line="240" w:lineRule="auto"/>
        <w:ind w:left="720"/>
      </w:pPr>
      <w:r/>
      <w:hyperlink r:id="rId11">
        <w:r>
          <w:rPr>
            <w:color w:val="0000EE"/>
            <w:u w:val="single"/>
          </w:rPr>
          <w:t>[3]</w:t>
        </w:r>
      </w:hyperlink>
      <w:r>
        <w:t xml:space="preserve"> (SAP News on Mistral AI) - Paragraph 6 </w:t>
      </w:r>
      <w:r/>
    </w:p>
    <w:p>
      <w:pPr>
        <w:pStyle w:val="ListBullet"/>
        <w:spacing w:line="240" w:lineRule="auto"/>
        <w:ind w:left="720"/>
      </w:pPr>
      <w:r/>
      <w:hyperlink r:id="rId12">
        <w:r>
          <w:rPr>
            <w:color w:val="0000EE"/>
            <w:u w:val="single"/>
          </w:rPr>
          <w:t>[4]</w:t>
        </w:r>
      </w:hyperlink>
      <w:r>
        <w:t xml:space="preserve"> (SAP News on Industrial AI Cloud) - Paragraph 7 </w:t>
      </w:r>
      <w:r/>
    </w:p>
    <w:p>
      <w:pPr>
        <w:pStyle w:val="ListBullet"/>
        <w:spacing w:line="240" w:lineRule="auto"/>
        <w:ind w:left="720"/>
      </w:pPr>
      <w:r/>
      <w:hyperlink r:id="rId13">
        <w:r>
          <w:rPr>
            <w:color w:val="0000EE"/>
            <w:u w:val="single"/>
          </w:rPr>
          <w:t>[5]</w:t>
        </w:r>
      </w:hyperlink>
      <w:r>
        <w:t xml:space="preserve"> (SAP News on AWS Collaboration) - Paragraph 8 </w:t>
      </w:r>
      <w:r/>
    </w:p>
    <w:p>
      <w:pPr>
        <w:pStyle w:val="ListBullet"/>
        <w:spacing w:line="240" w:lineRule="auto"/>
        <w:ind w:left="720"/>
      </w:pPr>
      <w:r/>
      <w:hyperlink r:id="rId14">
        <w:r>
          <w:rPr>
            <w:color w:val="0000EE"/>
            <w:u w:val="single"/>
          </w:rPr>
          <w:t>[6]</w:t>
        </w:r>
      </w:hyperlink>
      <w:r>
        <w:t xml:space="preserve"> (SAP News on France AI Ecosystem)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https://www.techzine.eu/news/infrastructure/136838/sap-launches-eu-ai-cloud-for-europes-digital-sovereignty/</w:t>
        </w:r>
      </w:hyperlink>
      <w:r>
        <w:t xml:space="preserve"> - Please view link - unable to able to access data</w:t>
      </w:r>
      <w:r/>
    </w:p>
    <w:p>
      <w:pPr>
        <w:pStyle w:val="ListNumber"/>
        <w:spacing w:line="240" w:lineRule="auto"/>
        <w:ind w:left="720"/>
      </w:pPr>
      <w:r/>
      <w:hyperlink r:id="rId10">
        <w:r>
          <w:rPr>
            <w:color w:val="0000EE"/>
            <w:u w:val="single"/>
          </w:rPr>
          <w:t>https://news.sap.com/2025/11/sap-eu-ai-cloud-unified-vision-europe-sovereign-ai-cloud-future/</w:t>
        </w:r>
      </w:hyperlink>
      <w:r>
        <w:t xml:space="preserve"> - SAP has unveiled the EU AI Cloud, a sovereign AI and cloud offering designed for Europe. This initiative allows organizations to choose deployment models that best fit their needs, including SAP’s own data centers, trusted European infrastructure, or fully managed on-site solutions. The EU AI Cloud supports EU data residency and full sovereignty, ensuring compliance with European data protection regulations. This launch follows SAP’s €20 billion investment in sovereign cloud solutions for Europe, reinforcing its commitment to digital sovereignty. The collaboration with Cohere North integrates advanced AI capabilities into SAP Business Technology Platform (SAP BTP), enabling customers to embed robust, production-ready AI into their core processes without compromising sovereignty, compliance, or performance. The EU AI Cloud is powered by a growing ecosystem of European and global partners, including Mistral AI and OpenAI, providing a platform for building, deploying, and scaling AI-powered applications securely and in full compliance with European standards. Flexible implementation options are available, allowing customers to tailor solutions to their regulatory and operational requirements, with AI models running on SAP’s software abstraction layer in European data centers to ensure compliance and independence from U.S. hyperscalers. SAP Sovereign Cloud on SAP Cloud Infrastructure (EU) offers Infrastructure-as-a-Service (IaaS) developed with open-source technologies and operated within SAP’s European data center network, ensuring all data remains within the EU. SAP Sovereign Cloud On-Site provides SAP-managed infrastructure within a company’s data center, delivering the highest levels of data, operational, technical, and legal sovereignty while maintaining SAP cloud architecture. Delos Cloud is a secure, sovereign cloud solution in Germany, specifically designed to support public sector transformation and meet country-specific sovereignty requirements. SAP is in discussions with several European countries about a joint standard for a European government cloud.</w:t>
      </w:r>
      <w:r/>
    </w:p>
    <w:p>
      <w:pPr>
        <w:pStyle w:val="ListNumber"/>
        <w:spacing w:line="240" w:lineRule="auto"/>
        <w:ind w:left="720"/>
      </w:pPr>
      <w:r/>
      <w:hyperlink r:id="rId11">
        <w:r>
          <w:rPr>
            <w:color w:val="0000EE"/>
            <w:u w:val="single"/>
          </w:rPr>
          <w:t>https://news.sap.com/2025/11/sap-mistral-ai-new-alliance-european-sovereign-ai/</w:t>
        </w:r>
      </w:hyperlink>
      <w:r>
        <w:t xml:space="preserve"> - SAP and Mistral AI have expanded their partnership to deliver secure, scalable, and AI-driven sovereign cloud solutions that advance Europe’s digital transformation while maintaining control over data and infrastructure. The collaboration aims to combine SAP’s enterprise expertise with Mistral AI’s cutting-edge AI technology to accelerate the rollout of AI-driven solutions across industries. SAP will provide Mistral AI’s frontier models and products through a sovereign AI foundation on SAP Business Technology Platform (SAP BTP), enabling customers and partners to build and deploy sovereign AI applications and AI agents within their own environments without compromising data sovereignty or regulatory compliance. The partnership also involves jointly designing and developing industry-specific AI applications to unlock new business value, with a dedicated sovereignty pillar serving European public services and regulated sectors, starting in Germany and extendible to any industry. Both partners will co-sell on joint opportunities, emphasizing the importance of Europe’s competitiveness in its ability to innovate without compromise by combining technological excellence with full digital sovereignty.</w:t>
      </w:r>
      <w:r/>
    </w:p>
    <w:p>
      <w:pPr>
        <w:pStyle w:val="ListNumber"/>
        <w:spacing w:line="240" w:lineRule="auto"/>
        <w:ind w:left="720"/>
      </w:pPr>
      <w:r/>
      <w:hyperlink r:id="rId12">
        <w:r>
          <w:rPr>
            <w:color w:val="0000EE"/>
            <w:u w:val="single"/>
          </w:rPr>
          <w:t>https://news.sap.com/2025/11/industrial-ai-cloud-digital-sovereignty-europe-partnership-innovation/</w:t>
        </w:r>
      </w:hyperlink>
      <w:r>
        <w:t xml:space="preserve"> - SAP, along with a group of European and global partners, has launched the Industrial AI Cloud project, marking a major milestone in implementing the vision of 'Industrial AI Made in Europe.' The initiative aims to help shape Europe’s digital future and facilitate the application of advanced AI technologies in European industry. Partners include Deutsche Telekom, NVIDIA, Siemens, Deutsche Bank, Perplexity, PhysicsX, and Agile Robots. The project is backed by the German Federal Ministry for Digital Affairs and State Modernization and is designed to transform Germany into Europe’s AI hotspot, enabling European companies to access secure and sovereign computing resources and accelerate innovation. The Industrial AI Cloud combines choice and scalability, addressing the growing demand for secure, European AI solutions, and extends beyond the project itself to envision a digitally sovereign Europe offering modern, user-centric services for citizens, government, and industry.</w:t>
      </w:r>
      <w:r/>
    </w:p>
    <w:p>
      <w:pPr>
        <w:pStyle w:val="ListNumber"/>
        <w:spacing w:line="240" w:lineRule="auto"/>
        <w:ind w:left="720"/>
      </w:pPr>
      <w:r/>
      <w:hyperlink r:id="rId13">
        <w:r>
          <w:rPr>
            <w:color w:val="0000EE"/>
            <w:u w:val="single"/>
          </w:rPr>
          <w:t>https://news.sap.com/2025/09/aws-sap-expand-collaboration-advance-digital-sovereignty-europe/</w:t>
        </w:r>
      </w:hyperlink>
      <w:r>
        <w:t xml:space="preserve"> - Amazon Web Services (AWS) and SAP SE have unveiled plans to make SAP Sovereign Cloud capabilities available on the AWS European Sovereign Cloud, a new, independent cloud for Europe backed by a planned €7.8 billion investment from Amazon. The collaboration aims to unite SAP’s security-hardened cloud solutions with AWS infrastructure and operational expertise to meet customers’ evolving digital sovereignty needs across Europe. The AWS European Sovereign Cloud is designed to give public sector organizations and customers in highly regulated industries further choice, helping them meet their unique digital sovereignty needs, including data residency, operational autonomy, and resiliency requirements. SAP Sovereign Cloud capabilities will initially include SAP Business Technology Platform and SAP Cloud ERP, providing customers with a secure foundation for managing critical business processes and sensitive data while supporting compliance with relevant regulations.</w:t>
      </w:r>
      <w:r/>
    </w:p>
    <w:p>
      <w:pPr>
        <w:pStyle w:val="ListNumber"/>
        <w:spacing w:line="240" w:lineRule="auto"/>
        <w:ind w:left="720"/>
      </w:pPr>
      <w:r/>
      <w:hyperlink r:id="rId14">
        <w:r>
          <w:rPr>
            <w:color w:val="0000EE"/>
            <w:u w:val="single"/>
          </w:rPr>
          <w:t>https://news.sap.com/2025/11/sap-ai-ecosystem-france-europe-sovereign-digital-future/</w:t>
        </w:r>
      </w:hyperlink>
      <w:r>
        <w:t xml:space="preserve"> - SAP SE has announced a new collaboration with France’s AI sector, including new and expanded partnerships with Bleu, Capgemini, and Mistral AI. The collaboration aims to combine SAP enterprise application expertise with France's vibrant AI ecosystem to create secure, scalable, AI-driven sovereign cloud solutions that protect data and intellectual property while advancing Europe's digital transformation. The announcement took place at the Summit on European Digital Sovereignty in Berlin, where France and Germany emphasized strengthening European innovation and competitiveness. SAP and Mistral AI will jointly design and develop industry-specific AI applications to unlock new business value, with a dedicated sovereignty pillar serving European public services and regulated sectors, starting in Germany and extendible to a wide variety of industries. By integrating Mistral’s AI capabilities into SAP’s cloud infrastructure for Europe, the partnership enables secure, scalable AI deployments tailored to local requirements.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zine.eu/news/infrastructure/136838/sap-launches-eu-ai-cloud-for-europes-digital-sovereignty/" TargetMode="External"/><Relationship Id="rId10" Type="http://schemas.openxmlformats.org/officeDocument/2006/relationships/hyperlink" Target="https://news.sap.com/2025/11/sap-eu-ai-cloud-unified-vision-europe-sovereign-ai-cloud-future/" TargetMode="External"/><Relationship Id="rId11" Type="http://schemas.openxmlformats.org/officeDocument/2006/relationships/hyperlink" Target="https://news.sap.com/2025/11/sap-mistral-ai-new-alliance-european-sovereign-ai/" TargetMode="External"/><Relationship Id="rId12" Type="http://schemas.openxmlformats.org/officeDocument/2006/relationships/hyperlink" Target="https://news.sap.com/2025/11/industrial-ai-cloud-digital-sovereignty-europe-partnership-innovation/" TargetMode="External"/><Relationship Id="rId13" Type="http://schemas.openxmlformats.org/officeDocument/2006/relationships/hyperlink" Target="https://news.sap.com/2025/09/aws-sap-expand-collaboration-advance-digital-sovereignty-europe/" TargetMode="External"/><Relationship Id="rId14" Type="http://schemas.openxmlformats.org/officeDocument/2006/relationships/hyperlink" Target="https://news.sap.com/2025/11/sap-ai-ecosystem-france-europe-sovereign-digital-futu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