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performance analysis transforms sports and workplace strategies with real-time insights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Artificial Intelligence (AI) is no longer a niche tool confined to specialty sports like figure skating; it is rapidly becoming a cornerstone of performance optimisation across a broad spectrum of high-performance sports and professional domains. This transformative leap heralds a new era where data-driven insights provide immediate, actionable feedback that can enhance individual capability, team strategies, and organisational efficiency like never before. Leveraging advanced machine learning, deep learning, natural language processing, and predictive analytics, AI systems can process vast, complex datasets at speeds and depths unattainable by traditional human analysis. This reduces bias and uncovers subtle patterns, elevating both athletic and professional performance to new heights.</w:t>
      </w:r>
      <w:r/>
    </w:p>
    <w:p>
      <w:r/>
      <w:r>
        <w:t>AI-driven performance analysis employs sophisticated algorithms rooted in cutting-edge technologies such as Convolutional Neural Networks (CNNs), Spatiotemporal Transformers, and Graph Convolutional Networks (GCNs), which enable precise 2D and 3D human pose estimation. These techniques meticulously map key biomechanical points, exposing inefficiencies in movements ranging from a swimmer’s stroke to a dancer’s leap. Complementing this, object detection models like YOLO measure real-time speed, acceleration, and trajectory of athletes and equipment in dynamic environments. Beyond vision-based methods, machine learning models, including CNN-LSTM hybrids, Support Vector Machines (SVM), and Random Forest, are utilised for tasks such as injury prediction, talent identification, and tactical analysis, often reaching high accuracy thresholds. Reinforcement Learning is also gaining ground, simulating scenarios to optimize strategies dynamically.</w:t>
      </w:r>
      <w:r/>
    </w:p>
    <w:p>
      <w:r/>
      <w:r>
        <w:t>The data fueling these insights come from diverse sources. High-resolution, multi-angle video feeds feed computer vision systems, while wearable sensors like GPS trackers, accelerometers, and heart rate monitors provide biometric and kinematic data essential for monitoring physiological responses and power output. Notable commercial applications include NFL’s Zebra MotionWorks and the Wimu Pro platform, demonstrating how advanced positional tracking enriches performance analysis. In professional settings, data from job portals, employee records, and industry reports help create comprehensive performance profiles extending well beyond sports.</w:t>
      </w:r>
      <w:r/>
    </w:p>
    <w:p>
      <w:r/>
      <w:r>
        <w:t>A defining feature of AI in performance analysis is its real-time feedback capability, a significant departure from conventional retrospective reviews. Immediate data interpretation allows athletes and professionals to adjust techniques or strategies swiftly during training or competition, enhancing in-game decision-making and operational agility. Implementing this in practice, however, involves overcoming technical hurdles such as latency caused by complex models, hardware limitations, and network delays. Solutions increasingly rely on asynchronous processing, intelligent data management, and edge computing to minimise dependence on external networks and accelerate responsiveness.</w:t>
      </w:r>
      <w:r/>
    </w:p>
    <w:p>
      <w:r/>
      <w:r>
        <w:t>The benefits of AI integration are increasingly recognised by professionals and industry experts. Surveys indicate that about 75% of users report productivity gains, with some experiencing improvements between 25% and 50%. However, challenges remain, including concerns about algorithmic bias, especially with subjective domains like artistic sports, where AI struggles to fully capture qualitative aspects. Data quality and scarcity, plus the difficulty in generalising from controlled environments to unpredictable real-world scenarios, continue to require attention. Ethical questions loom large, covering data privacy, transparency, and cybersecurity risks. Moreover, many sports organisations face a shortage of AI talent, limiting the scalability of these advances.</w:t>
      </w:r>
      <w:r/>
    </w:p>
    <w:p>
      <w:r/>
      <w:r>
        <w:t>This AI-driven revolution is reshaping the technology landscape itself. Leading tech giants such as Alphabet, Meta Platforms, Amazon, Spotify, TikTok, IBM, and Alibaba are actively embedding AI performance analytics into their operations, from optimising recommendation engines to streamlining supply chains and elevating human resource management with predictive talent evaluation. For example, Amazon Personalize and Spotify’s AI-curated playlists signify how AI enhances user engagement via personalised experiences. Similarly, IBM’s AI aids in identifying high-potential employees, increasing internal promotions. While startups lack the scale of these giants, they leverage AI tools to derive powerful insights for customer behaviour, inventory management, and personalised marketing, accelerating growth despite fewer resources. AI also helps startups identify skill gaps and recommend targeted training, boosting workforce effectiveness.</w:t>
      </w:r>
      <w:r/>
    </w:p>
    <w:p>
      <w:r/>
      <w:r>
        <w:t>Competition within the AI ecosystem is intensifying, encouraging providers to prioritise human-AI collaboration and ethically aligned, interpretable models. Firms that excel in integrating human judgement with AI workflows will likely outperform rivals. Strategic focus on user engagement, operational robustness, fairness, and scalability, as championed by Netflix and Alphabet, will define future market leaders. This paradigm shift threatens traditional business models; the rise of generative AI and "agentic AI" systems could render many established software offerings obsolete, underscoring the necessity for companies to innovate continuously while safeguarding transparency and public trust.</w:t>
      </w:r>
      <w:r/>
    </w:p>
    <w:p>
      <w:r/>
      <w:r>
        <w:t>Beyond technology and business, AI’s widespread adoption in performance analysis raises profound societal and ethical questions. Transparency remains a critical concern since many AI models operate as "black boxes," offering decisions that are hard to interpret or contest. This opacity can erode trust, particularly in performance evaluations impacting career trajectories and opportunities. Responsible regulation and clear accountability frameworks are essential to ensure organisations remain answerable for AI-driven decisions. Privacy issues arise from extensive data collection, including personal productivity metrics and biometrics, provoking concerns about consent and surveillance. Security breaches and regulatory compliance, such as with GDPR and CCPA, are ongoing challenges. Algorithmic bias remains a persistent problem as AI systems can inadvertently perpetuate existing social prejudices if trained on unrepresentative data, affecting hiring, promotion, and performance assessment fairness.</w:t>
      </w:r>
      <w:r/>
    </w:p>
    <w:p>
      <w:r/>
      <w:r>
        <w:t>The spectre of job displacement further clouds the AI horizon, with automation potentially supplanting roles across manual, repetitive, and even skilled white-collar jobs. Although AI is poised to create new positions in AI development and oversight, workforce reskilling and education will be crucial to mitigating disruption and enabling workers to transition to augmented roles. Historically, AI milestones, from rule-based expert systems in the 1980s to the recent breakthroughs achieved by models like AlphaGo, ChatGPT, and GPT-4, have steadily expanded AI’s capacities. Current AI performance analysis benefits directly from these advances, harnessing sophisticated algorithms and predictive analytics to dissect complex patterns that earlier AI could not manage.</w:t>
      </w:r>
      <w:r/>
    </w:p>
    <w:p>
      <w:r/>
      <w:r>
        <w:t>Looking forward, the trajectory of AI in performance analysis is towards ever more sophisticated, integrated systems capable of continuous, real-time feedback that will likely replace annual performance reviews. Enhanced predictive analytics will enable highly accurate forecasting of market shifts, sales trends, and employee development, facilitating proactive management. Automation of reporting via natural language processing will transform how insights are consumed, providing succinct and actionable summaries. Emerging "Performance Intelligence" platforms are anticipated to blend performance data, objectives and key results (OKRs), and learning analytics into unified tools that optimise personalised coaching, workload balance, and team outcome forecasting. Explainable AI (XAI) will play a central role in improving transparency and trust, addressing current black-box concerns. Edge analytics and emerging communication technologies like 5G will make real-time data processing faster and more accessible.</w:t>
      </w:r>
      <w:r/>
    </w:p>
    <w:p>
      <w:r/>
      <w:r>
        <w:t>Applications span human resources, where AI promises unbiased evaluations, talent retention, and skills gap analysis, to business operations such as healthcare, retail, and manufacturing, with predictive maintenance and seamless performance monitoring. Sports applications will expand from injury prevention to sophisticated skill development feedback. Nonetheless, significant barriers endure, including data quality issues, ethical and privacy challenges, high costs, limited expertise, resistance to change, and technical integration difficulties. AI hallucinations, where systems generate unreliable outputs, necessitate continued human oversight to prevent costly errors.</w:t>
      </w:r>
      <w:r/>
    </w:p>
    <w:p>
      <w:r/>
      <w:r>
        <w:t>Market forecasts reflect this accelerated adoption. A 2021 McKinsey study estimated that 70% of organisations will have integrated AI by 2025, with Gartner predicting 75% of HR teams will adopt AI for performance management in the near term. The performance management software sector alone could double to $12 billion within a decade. By 2030, over 80% of large enterprises are projected to utilise advanced AI platforms that integrate performance tracking, OKRs, and learning analytics. Experts underscore the importance of ethical frameworks, robust data privacy policies, and algorithmic transparency as indispensable pillars for trust and fairness in this data-driven future.</w:t>
      </w:r>
      <w:r/>
    </w:p>
    <w:p>
      <w:r/>
      <w:r>
        <w:t>In sum, AI is revolutionising the understanding and optimisation of human and organisational performance. Its profound capabilities move it beyond a mere technological enhancement to a fundamental enabler of strategic advantage in an increasingly data-centric world. While challenges around ethics, data integrity, and workforce adaptation remain, the long-term impact of AI in performance analysis promises to reshape how success is measured and achieved across industries.</w:t>
      </w:r>
      <w:r/>
    </w:p>
    <w:p>
      <w:pPr>
        <w:pStyle w:val="Heading3"/>
      </w:pPr>
      <w:r>
        <w:t>📌 Reference Map:</w:t>
      </w:r>
      <w:r/>
      <w:r/>
    </w:p>
    <w:p>
      <w:pPr>
        <w:pStyle w:val="ListBullet"/>
        <w:spacing w:line="240" w:lineRule="auto"/>
        <w:ind w:left="720"/>
      </w:pPr>
      <w:r/>
      <w:hyperlink r:id="rId9">
        <w:r>
          <w:rPr>
            <w:color w:val="0000EE"/>
            <w:u w:val="single"/>
          </w:rPr>
          <w:t>[1]</w:t>
        </w:r>
      </w:hyperlink>
      <w:r>
        <w:t xml:space="preserve"> (TokenRing AI article) - Paragraphs 1-12</w:t>
      </w:r>
      <w:r/>
    </w:p>
    <w:p>
      <w:pPr>
        <w:pStyle w:val="ListBullet"/>
        <w:spacing w:line="240" w:lineRule="auto"/>
        <w:ind w:left="720"/>
      </w:pPr>
      <w:r/>
      <w:hyperlink r:id="rId10">
        <w:r>
          <w:rPr>
            <w:color w:val="0000EE"/>
            <w:u w:val="single"/>
          </w:rPr>
          <w:t>[2]</w:t>
        </w:r>
      </w:hyperlink>
      <w:r>
        <w:t xml:space="preserve"> (MDPI systematic review) - Paragraph 2</w:t>
      </w:r>
      <w:r/>
    </w:p>
    <w:p>
      <w:pPr>
        <w:pStyle w:val="ListBullet"/>
        <w:spacing w:line="240" w:lineRule="auto"/>
        <w:ind w:left="720"/>
      </w:pPr>
      <w:r/>
      <w:hyperlink r:id="rId11">
        <w:r>
          <w:rPr>
            <w:color w:val="0000EE"/>
            <w:u w:val="single"/>
          </w:rPr>
          <w:t>[3]</w:t>
        </w:r>
      </w:hyperlink>
      <w:r>
        <w:t xml:space="preserve"> (Axios Pittsburgh) - Paragraph 3</w:t>
      </w:r>
      <w:r/>
    </w:p>
    <w:p>
      <w:pPr>
        <w:pStyle w:val="ListBullet"/>
        <w:spacing w:line="240" w:lineRule="auto"/>
        <w:ind w:left="720"/>
      </w:pPr>
      <w:r/>
      <w:hyperlink r:id="rId12">
        <w:r>
          <w:rPr>
            <w:color w:val="0000EE"/>
            <w:u w:val="single"/>
          </w:rPr>
          <w:t>[4]</w:t>
        </w:r>
      </w:hyperlink>
      <w:r>
        <w:t xml:space="preserve"> (Axios Indianapolis) - Paragraph 4</w:t>
      </w:r>
      <w:r/>
    </w:p>
    <w:p>
      <w:pPr>
        <w:pStyle w:val="ListBullet"/>
        <w:spacing w:line="240" w:lineRule="auto"/>
        <w:ind w:left="720"/>
      </w:pPr>
      <w:r/>
      <w:hyperlink r:id="rId13">
        <w:r>
          <w:rPr>
            <w:color w:val="0000EE"/>
            <w:u w:val="single"/>
          </w:rPr>
          <w:t>[5]</w:t>
        </w:r>
      </w:hyperlink>
      <w:r>
        <w:t xml:space="preserve"> (Arxiv AI sports analytics) - Paragraph 2</w:t>
      </w:r>
      <w:r/>
    </w:p>
    <w:p>
      <w:pPr>
        <w:pStyle w:val="ListBullet"/>
        <w:spacing w:line="240" w:lineRule="auto"/>
        <w:ind w:left="720"/>
      </w:pPr>
      <w:r/>
      <w:hyperlink r:id="rId14">
        <w:r>
          <w:rPr>
            <w:color w:val="0000EE"/>
            <w:u w:val="single"/>
          </w:rPr>
          <w:t>[6]</w:t>
        </w:r>
      </w:hyperlink>
      <w:r>
        <w:t xml:space="preserve"> (Arxiv IRIS model) - Paragraph 2</w:t>
      </w:r>
      <w:r/>
    </w:p>
    <w:p>
      <w:pPr>
        <w:pStyle w:val="ListBullet"/>
        <w:spacing w:line="240" w:lineRule="auto"/>
        <w:ind w:left="720"/>
      </w:pPr>
      <w:r/>
      <w:hyperlink r:id="rId15">
        <w:r>
          <w:rPr>
            <w:color w:val="0000EE"/>
            <w:u w:val="single"/>
          </w:rPr>
          <w:t>[7]</w:t>
        </w:r>
      </w:hyperlink>
      <w:r>
        <w:t xml:space="preserve"> (Forbes AI sports trends) - Paragraph 4, 11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https://markets.financialcontent.com/wral/article/tokenring-2025-12-1-beyond-the-ice-rink-ai-unlocks-peak-performance-across-every-field</w:t>
        </w:r>
      </w:hyperlink>
      <w:r>
        <w:t xml:space="preserve"> - Please view link - unable to able to access data</w:t>
      </w:r>
      <w:r/>
    </w:p>
    <w:p>
      <w:pPr>
        <w:pStyle w:val="ListNumber"/>
        <w:spacing w:line="240" w:lineRule="auto"/>
        <w:ind w:left="720"/>
      </w:pPr>
      <w:r/>
      <w:hyperlink r:id="rId10">
        <w:r>
          <w:rPr>
            <w:color w:val="0000EE"/>
            <w:u w:val="single"/>
          </w:rPr>
          <w:t>https://www.mdpi.com/2076-3417/15/13/7254</w:t>
        </w:r>
      </w:hyperlink>
      <w:r>
        <w:t xml:space="preserve"> - This systematic review examines the application of artificial intelligence (AI) in sports performance analysis across 13 disciplines. It highlights the use of various AI techniques, from traditional machine learning classifiers to advanced deep learning and computer vision methods. The study reports performance metrics such as accuracy, precision, recall, F1-score, mean absolute error, and mean average precision, reflecting the multifaceted approaches used to quantify athletic performance. The findings underscore the importance of methodological rigor and AI selection tailored to sport-specific contexts and data structures.</w:t>
      </w:r>
      <w:r/>
    </w:p>
    <w:p>
      <w:pPr>
        <w:pStyle w:val="ListNumber"/>
        <w:spacing w:line="240" w:lineRule="auto"/>
        <w:ind w:left="720"/>
      </w:pPr>
      <w:r/>
      <w:hyperlink r:id="rId11">
        <w:r>
          <w:rPr>
            <w:color w:val="0000EE"/>
            <w:u w:val="single"/>
          </w:rPr>
          <w:t>https://www.axios.com/local/pittsburgh/2025/04/24/ai-takes-the-field-at-pitt</w:t>
        </w:r>
      </w:hyperlink>
      <w:r>
        <w:t xml:space="preserve"> - The University of Pittsburgh, in collaboration with Amazon Web Services (AWS), has launched the Health Sciences and Sports Analytics Cloud Innovation Center to integrate AI into sports science and athlete performance. This initiative leverages Pittsburgh's robust tech scene and deep-rooted sports culture, aiming to pioneer a unique space where technology and athletics intersect. The center will provide hands-on AI and cloud training along with paid internships to prepare students for careers in sports analytics. By utilizing AI and machine learning, the center seeks to enhance athletic performance, reduce injuries, and monitor health through real-time insights and predictive tools.</w:t>
      </w:r>
      <w:r/>
    </w:p>
    <w:p>
      <w:pPr>
        <w:pStyle w:val="ListNumber"/>
        <w:spacing w:line="240" w:lineRule="auto"/>
        <w:ind w:left="720"/>
      </w:pPr>
      <w:r/>
      <w:hyperlink r:id="rId12">
        <w:r>
          <w:rPr>
            <w:color w:val="0000EE"/>
            <w:u w:val="single"/>
          </w:rPr>
          <w:t>https://www.axios.com/local/indianapolis/2025/03/06/ai-powered-baseball-training</w:t>
        </w:r>
      </w:hyperlink>
      <w:r>
        <w:t xml:space="preserve"> - Pison, a Boston-based tech company, is introducing AI-driven baseball training to Indianapolis through its wearable platform called 'Baseball Pro.' This wrist device analyzes brain and nervous system signals to assess how cognitive functions influence athletic performance, particularly reaction times. In partnership with Prep Baseball, the largest amateur baseball scouting service in the U.S., Pison aims to integrate cognitive stats into player evaluations. Previously used in military and ALS patient assessments, the technology debuted in collegiate baseball training in 2024 at institutions including Penn State, Auburn, and Oklahoma State. This initiative aligns with the growing digital sports training market and will expand to all Prep Baseball venues by 2026. Pison’s approach emphasizes that mental acuity can be as crucial as physical talent in sports performance.</w:t>
      </w:r>
      <w:r/>
    </w:p>
    <w:p>
      <w:pPr>
        <w:pStyle w:val="ListNumber"/>
        <w:spacing w:line="240" w:lineRule="auto"/>
        <w:ind w:left="720"/>
      </w:pPr>
      <w:r/>
      <w:hyperlink r:id="rId13">
        <w:r>
          <w:rPr>
            <w:color w:val="0000EE"/>
            <w:u w:val="single"/>
          </w:rPr>
          <w:t>https://arxiv.org/abs/2510.15487</w:t>
        </w:r>
      </w:hyperlink>
      <w:r>
        <w:t xml:space="preserve"> - This study maps the scholarly literature at the intersection of artificial intelligence (AI), analytics, and sports, leveraging the BERTopic technique to extract latent topics from 204 journal articles published between 2002 and 2024. The research identifies predominant areas of study, including performance modelling, physical and mental health, social media sentiment analysis, and tactical tracking. Each extracted topic is examined in terms of its relative prominence, representative studies, and key term associations. The study delineates promising avenues for future inquiry, offering insights to academicians and sports administrators on the transformational impact of AI and analytics in sports.</w:t>
      </w:r>
      <w:r/>
    </w:p>
    <w:p>
      <w:pPr>
        <w:pStyle w:val="ListNumber"/>
        <w:spacing w:line="240" w:lineRule="auto"/>
        <w:ind w:left="720"/>
      </w:pPr>
      <w:r/>
      <w:hyperlink r:id="rId14">
        <w:r>
          <w:rPr>
            <w:color w:val="0000EE"/>
            <w:u w:val="single"/>
          </w:rPr>
          <w:t>https://arxiv.org/abs/2303.09097</w:t>
        </w:r>
      </w:hyperlink>
      <w:r>
        <w:t xml:space="preserve"> - The paper introduces IRIS (Interpretable Rubric-Informed Segmentation), an AI-driven method for action quality assessment in sports videos. Unlike traditional AI models that often lack interpretability, IRIS incorporates a consistent set of criteria, or rubric, to evaluate performances. The study applies IRIS to figure skating videos, predicting action segments, technical element score differences, program component scores, and final scores. The results demonstrate that IRIS outperforms non-interpretable models and provides explanations that practitioners find useful, enhancing trust in AI judgments. This work highlights the importance of using judgment rubrics to account for AI decisions in performance analysis.</w:t>
      </w:r>
      <w:r/>
    </w:p>
    <w:p>
      <w:pPr>
        <w:pStyle w:val="ListNumber"/>
        <w:spacing w:line="240" w:lineRule="auto"/>
        <w:ind w:left="720"/>
      </w:pPr>
      <w:r/>
      <w:hyperlink r:id="rId15">
        <w:r>
          <w:rPr>
            <w:color w:val="0000EE"/>
            <w:u w:val="single"/>
          </w:rPr>
          <w:t>https://www.forbes.com/councils/forbestechcouncil/2023/09/27/can-ai-score-big-in-the-future-of-sports-five-key-trends-shaping-the-industry/</w:t>
        </w:r>
      </w:hyperlink>
      <w:r>
        <w:t xml:space="preserve"> - This article discusses five key trends shaping the future of AI in sports: predicting player performance and injury prevention, enhancing fan engagement, improving coaching and training, optimising team strategies, and revolutionising sports broadcasting. It highlights how AI tools like Statcast in Major League Baseball and ProVision in cricket provide comprehensive data to players, coaches, and fans. AI-driven player analytics are also pivotal in injury risk assessment and prevention, ultimately improving player performance. The article underscores the transformative potential of AI in various aspects of the sports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s.financialcontent.com/wral/article/tokenring-2025-12-1-beyond-the-ice-rink-ai-unlocks-peak-performance-across-every-field" TargetMode="External"/><Relationship Id="rId10" Type="http://schemas.openxmlformats.org/officeDocument/2006/relationships/hyperlink" Target="https://www.mdpi.com/2076-3417/15/13/7254" TargetMode="External"/><Relationship Id="rId11" Type="http://schemas.openxmlformats.org/officeDocument/2006/relationships/hyperlink" Target="https://www.axios.com/local/pittsburgh/2025/04/24/ai-takes-the-field-at-pitt" TargetMode="External"/><Relationship Id="rId12" Type="http://schemas.openxmlformats.org/officeDocument/2006/relationships/hyperlink" Target="https://www.axios.com/local/indianapolis/2025/03/06/ai-powered-baseball-training" TargetMode="External"/><Relationship Id="rId13" Type="http://schemas.openxmlformats.org/officeDocument/2006/relationships/hyperlink" Target="https://arxiv.org/abs/2510.15487" TargetMode="External"/><Relationship Id="rId14" Type="http://schemas.openxmlformats.org/officeDocument/2006/relationships/hyperlink" Target="https://arxiv.org/abs/2303.09097" TargetMode="External"/><Relationship Id="rId15" Type="http://schemas.openxmlformats.org/officeDocument/2006/relationships/hyperlink" Target="https://www.forbes.com/councils/forbestechcouncil/2023/09/27/can-ai-score-big-in-the-future-of-sports-five-key-trends-shaping-the-industr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