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Ignite 2025 reveals new AI management and creative tools to accelerate digital transformation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Microsoft Ignite 2025 marked a significant step forward in the integration and management of artificial intelligence within the enterprise landscape, unveiling innovations that aim to transform work, creativity, and digital transformation globally. Central to the announcements was the launch of Agent 365, a robust new control plane designed to enable organisations to manage, monitor, and govern AI agents across diverse digital environments. This control plane aims to provide companies with greater oversight and operational control over their AI deployments, supporting a secure and scalable AI ecosystem.</w:t>
      </w:r>
      <w:r/>
    </w:p>
    <w:p>
      <w:r/>
      <w:r>
        <w:t>Agent 365 is complemented by a suite of specialised AI agents, including Workforce Insights, People Agent, and Learning Agent, each crafted to address specific organisational needs such as real-time skills mapping, HR optimisation, and workforce learning. These tools reflect Microsoft's focus on practical, next-generation AI applications that enhance workforce development and performance, particularly timely for regions like Africa and Kenya, where enterprises are actively seeking advanced solutions to accelerate digital transformation and skills growth.</w:t>
      </w:r>
      <w:r/>
    </w:p>
    <w:p>
      <w:r/>
      <w:r>
        <w:t>In addition to agent management, Microsoft Ignite 2025 introduced dedicated Copilot agents for key productivity applications like Word, Excel, and PowerPoint. These intelligent companions leverage both internal and external data sources to perform tasks such as drafting documents, analysing data, and generating presentations via simple conversational prompts. This integration signifies a breakthrough in workplace productivity, offering users the ability to complete complex tasks faster and more intuitively. Microsoft also showcased updates for Teams and Outlook, including voice-led interactions and agent-driven task coordination through integrations with tools like GitHub, Asana, and Jira, further facilitating the evolving hybrid work models.</w:t>
      </w:r>
      <w:r/>
    </w:p>
    <w:p>
      <w:r/>
      <w:r>
        <w:t>Recognising the importance of small and medium-sized enterprises (SMEs) in economic growth, especially in emerging markets, Microsoft launched Microsoft 365 Copilot Business, designed specifically for SMEs with fewer than 300 users. Priced accessibly, this offering aims to automate administrative duties, streamline operations, and boost customer engagement, empowering smaller businesses to harness AI-driven efficiencies essential for scaling in competitive markets.</w:t>
      </w:r>
      <w:r/>
    </w:p>
    <w:p>
      <w:r/>
      <w:r>
        <w:t>Microsoft highlighted its commitment to responsible AI adoption throughout the event, emphasising enhanced governance and security frameworks. Platforms such as Microsoft Entra for identity management, alongside new controls embedded within Copilot Studio, underpin a strong focus on transparency, trust, and oversight. These features are crucial for organisations navigating an increasingly digital and AI-enabled environment, ensuring that innovations are deployed with accountability and integrity.</w:t>
      </w:r>
      <w:r/>
    </w:p>
    <w:p>
      <w:r/>
      <w:r>
        <w:t>Beyond management and productivity, Microsoft has broadened its AI capabilities in creativity by integrating OpenAI’s Sora 2 into Microsoft 365 Copilot. This integration enables users to generate high-quality AI-created videos featuring voiceovers, music, branding, and digital likeness insertion. Sora 2's advanced realism and physics-aware video generation represent a leap forward in AI-powered creative content, augmenting Microsoft 365's appeal to corporate users seeking advanced multimedia tools.</w:t>
      </w:r>
      <w:r/>
    </w:p>
    <w:p>
      <w:r/>
      <w:r>
        <w:t>Supporting these developments is a revamp of Microsoft Foundry, the company’s platform for managing AI agents at scale. The overhaul introduces tools like Foundry IQ and Fabric IQ, which unify data access and visualise AI system interactions, enhancing lifecycle management, security, observability, and policy enforcement. The Foundry Control Plane now integrates with Microsoft Defender and Entra Agent ID to reinforce security and governance, while also facilitating the inclusion of non-Microsoft agents through simplified coding integration, thereby expanding organisational control over diverse AI ecosystems.</w:t>
      </w:r>
      <w:r/>
    </w:p>
    <w:p>
      <w:r/>
      <w:r>
        <w:t>Finally, Microsoft is extending Copilot AI features to individual Microsoft 365 consumers, providing subscription options with or without Copilot at a slightly adjusted price point. This consumer-level AI assistance spans applications such as Word, PowerPoint, Excel, Outlook, OneNote, and Designer, with measures in place to disable AI support in sensitive contexts like exams, ensuring ethical and appropriate use.</w:t>
      </w:r>
      <w:r/>
    </w:p>
    <w:p>
      <w:r/>
      <w:r>
        <w:t>Taken together, Microsoft Ignite 2025 showcases a comprehensive vision for AI's role in the enterprise and beyond, blending advanced technological capabilities with a commitment to responsible governance and accessibility. The event underscores Microsoft's strategy to empower organisations, from global enterprises to SMEs, through innovative AI tools that foster productivity, creativity, security, and digital transformation.</w:t>
      </w:r>
      <w:r/>
    </w:p>
    <w:p>
      <w:pPr>
        <w:pStyle w:val="Heading3"/>
      </w:pPr>
      <w:r>
        <w:t>📌 Reference Map:</w:t>
      </w:r>
      <w:r/>
      <w:r/>
    </w:p>
    <w:p>
      <w:pPr>
        <w:pStyle w:val="ListBullet"/>
        <w:spacing w:line="240" w:lineRule="auto"/>
        <w:ind w:left="720"/>
      </w:pPr>
      <w:r/>
      <w:hyperlink r:id="rId9">
        <w:r>
          <w:rPr>
            <w:color w:val="0000EE"/>
            <w:u w:val="single"/>
          </w:rPr>
          <w:t>[1]</w:t>
        </w:r>
      </w:hyperlink>
      <w:r>
        <w:t xml:space="preserve"> (CIO Africa) - Paragraphs 1, 2, 3, 4, 5, 6 </w:t>
      </w:r>
      <w:r/>
    </w:p>
    <w:p>
      <w:pPr>
        <w:pStyle w:val="ListBullet"/>
        <w:spacing w:line="240" w:lineRule="auto"/>
        <w:ind w:left="720"/>
      </w:pPr>
      <w:r/>
      <w:hyperlink r:id="rId10">
        <w:r>
          <w:rPr>
            <w:color w:val="0000EE"/>
            <w:u w:val="single"/>
          </w:rPr>
          <w:t>[2]</w:t>
        </w:r>
      </w:hyperlink>
      <w:r>
        <w:t xml:space="preserve"> (Microsoft Blog) - Paragraphs 1, 2 </w:t>
      </w:r>
      <w:r/>
    </w:p>
    <w:p>
      <w:pPr>
        <w:pStyle w:val="ListBullet"/>
        <w:spacing w:line="240" w:lineRule="auto"/>
        <w:ind w:left="720"/>
      </w:pPr>
      <w:r/>
      <w:hyperlink r:id="rId11">
        <w:r>
          <w:rPr>
            <w:color w:val="0000EE"/>
            <w:u w:val="single"/>
          </w:rPr>
          <w:t>[3]</w:t>
        </w:r>
      </w:hyperlink>
      <w:r>
        <w:t xml:space="preserve"> (Redmond Mag) - Paragraphs 2, 3 </w:t>
      </w:r>
      <w:r/>
    </w:p>
    <w:p>
      <w:pPr>
        <w:pStyle w:val="ListBullet"/>
        <w:spacing w:line="240" w:lineRule="auto"/>
        <w:ind w:left="720"/>
      </w:pPr>
      <w:r/>
      <w:hyperlink r:id="rId12">
        <w:r>
          <w:rPr>
            <w:color w:val="0000EE"/>
            <w:u w:val="single"/>
          </w:rPr>
          <w:t>[4]</w:t>
        </w:r>
      </w:hyperlink>
      <w:r>
        <w:t xml:space="preserve"> (Microsoft News Hong Kong) - Paragraph 2 </w:t>
      </w:r>
      <w:r/>
    </w:p>
    <w:p>
      <w:pPr>
        <w:pStyle w:val="ListBullet"/>
        <w:spacing w:line="240" w:lineRule="auto"/>
        <w:ind w:left="720"/>
      </w:pPr>
      <w:r/>
      <w:hyperlink r:id="rId13">
        <w:r>
          <w:rPr>
            <w:color w:val="0000EE"/>
            <w:u w:val="single"/>
          </w:rPr>
          <w:t>[5]</w:t>
        </w:r>
      </w:hyperlink>
      <w:r>
        <w:t xml:space="preserve"> (Windows Central) - Paragraph 7 </w:t>
      </w:r>
      <w:r/>
    </w:p>
    <w:p>
      <w:pPr>
        <w:pStyle w:val="ListBullet"/>
        <w:spacing w:line="240" w:lineRule="auto"/>
        <w:ind w:left="720"/>
      </w:pPr>
      <w:r/>
      <w:hyperlink r:id="rId14">
        <w:r>
          <w:rPr>
            <w:color w:val="0000EE"/>
            <w:u w:val="single"/>
          </w:rPr>
          <w:t>[6]</w:t>
        </w:r>
      </w:hyperlink>
      <w:r>
        <w:t xml:space="preserve"> (IT Pro) - Paragraph 8 </w:t>
      </w:r>
      <w:r/>
    </w:p>
    <w:p>
      <w:pPr>
        <w:pStyle w:val="ListBullet"/>
        <w:spacing w:line="240" w:lineRule="auto"/>
        <w:ind w:left="720"/>
      </w:pPr>
      <w:r/>
      <w:hyperlink r:id="rId15">
        <w:r>
          <w:rPr>
            <w:color w:val="0000EE"/>
            <w:u w:val="single"/>
          </w:rPr>
          <w:t>[7]</w:t>
        </w:r>
      </w:hyperlink>
      <w:r>
        <w:t xml:space="preserve"> (Reuters)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https://cioafrica.co/microsoft-ignite-2025-unveils-ai-innovations/</w:t>
        </w:r>
      </w:hyperlink>
      <w:r>
        <w:t xml:space="preserve"> - Please view link - unable to able to access data</w:t>
      </w:r>
      <w:r/>
    </w:p>
    <w:p>
      <w:pPr>
        <w:pStyle w:val="ListNumber"/>
        <w:spacing w:line="240" w:lineRule="auto"/>
        <w:ind w:left="720"/>
      </w:pPr>
      <w:r/>
      <w:hyperlink r:id="rId10">
        <w:r>
          <w:rPr>
            <w:color w:val="0000EE"/>
            <w:u w:val="single"/>
          </w:rPr>
          <w:t>https://www.microsoft.com/en-us/microsoft-365/blog/2025/11/18/microsoft-ignite-2025-copilot-and-agents-built-to-power-the-frontier-firm/?msockid=23230f3c24ce6c0c32f3199025d96dbb</w:t>
        </w:r>
      </w:hyperlink>
      <w:r>
        <w:t xml:space="preserve"> - At Microsoft Ignite 2025, Microsoft introduced Agent 365, a control plane for managing AI agents across digital environments. Complementing this are specialized agents like Workforce Insights, People Agent, and Learning Agent, designed to support real-time skills mapping, HR optimization, and workforce learning. These advancements aim to empower organizations to manage, monitor, and govern AI agents effectively, enhancing productivity and digital transformation.</w:t>
      </w:r>
      <w:r/>
    </w:p>
    <w:p>
      <w:pPr>
        <w:pStyle w:val="ListNumber"/>
        <w:spacing w:line="240" w:lineRule="auto"/>
        <w:ind w:left="720"/>
      </w:pPr>
      <w:r/>
      <w:hyperlink r:id="rId11">
        <w:r>
          <w:rPr>
            <w:color w:val="0000EE"/>
            <w:u w:val="single"/>
          </w:rPr>
          <w:t>https://redmondmag.com/Articles/2025/11/18/MIgnite-2025-Unveils-Agent-Centric.aspx</w:t>
        </w:r>
      </w:hyperlink>
      <w:r>
        <w:t xml:space="preserve"> - Microsoft Ignite 2025 unveiled Agent 365, a control plane for managing AI agents across digital environments. Specialized agents such as Workforce Insights, People Agent, and Learning Agent were introduced to support real-time skills mapping, HR optimization, and workforce learning. Additionally, Copilot agents for Word, Excel, and PowerPoint were announced, capable of drafting documents, analyzing data, and generating presentations through conversational prompts, leveraging both internal and external data sources.</w:t>
      </w:r>
      <w:r/>
    </w:p>
    <w:p>
      <w:pPr>
        <w:pStyle w:val="ListNumber"/>
        <w:spacing w:line="240" w:lineRule="auto"/>
        <w:ind w:left="720"/>
      </w:pPr>
      <w:r/>
      <w:hyperlink r:id="rId12">
        <w:r>
          <w:rPr>
            <w:color w:val="0000EE"/>
            <w:u w:val="single"/>
          </w:rPr>
          <w:t>https://news.microsoft.com/en-hk/2025/11/19/microsoft-ignite-2025-empowering-the-frontier-firm-with-ai-agents-and-copilot/</w:t>
        </w:r>
      </w:hyperlink>
      <w:r>
        <w:t xml:space="preserve"> - Microsoft Ignite 2025 introduced Agent 365, a control plane for managing AI agents across digital environments. Specialized agents like Workforce Insights, People Agent, and Learning Agent were unveiled to support real-time skills mapping, HR optimization, and workforce learning. Copilot agents for Word, Excel, and PowerPoint were also announced, capable of drafting documents, analyzing data, and generating presentations through conversational prompts, leveraging both internal and external data sources.</w:t>
      </w:r>
      <w:r/>
    </w:p>
    <w:p>
      <w:pPr>
        <w:pStyle w:val="ListNumber"/>
        <w:spacing w:line="240" w:lineRule="auto"/>
        <w:ind w:left="720"/>
      </w:pPr>
      <w:r/>
      <w:hyperlink r:id="rId13">
        <w:r>
          <w:rPr>
            <w:color w:val="0000EE"/>
            <w:u w:val="single"/>
          </w:rPr>
          <w:t>https://www.windowscentral.com/software-apps/ai-video-goes-corporate-microsoft-365-copilot-adds-openais-viral-sora-2</w:t>
        </w:r>
      </w:hyperlink>
      <w:r>
        <w:t xml:space="preserve"> - Microsoft has integrated OpenAI’s Sora 2 into Microsoft 365 Copilot, expanding AI-powered creative capabilities for commercial users. This integration allows users to generate high-quality, AI-created videos within Microsoft 365 apps, using features like voiceovers, music, branding, and digital insertion of a person's likeness into videos. Sora 2 significantly advances over its predecessor by generating more realistic, physics-aware video content, attracting widespread attention for its ability to create visually compelling and technically complex scenes.</w:t>
      </w:r>
      <w:r/>
    </w:p>
    <w:p>
      <w:pPr>
        <w:pStyle w:val="ListNumber"/>
        <w:spacing w:line="240" w:lineRule="auto"/>
        <w:ind w:left="720"/>
      </w:pPr>
      <w:r/>
      <w:hyperlink r:id="rId14">
        <w:r>
          <w:rPr>
            <w:color w:val="0000EE"/>
            <w:u w:val="single"/>
          </w:rPr>
          <w:t>https://www.itpro.com/technology/artificial-intelligence/microsoft-unveils-foundry-overhaul-for-managing-optimizing-ai-agents</w:t>
        </w:r>
      </w:hyperlink>
      <w:r>
        <w:t xml:space="preserve"> - Microsoft announced a significant overhaul of Microsoft Foundry, aiming to streamline the management, development, and optimization of AI agents in enterprise environments. Key enhancements include Foundry IQ and Fabric IQ, tools designed to unify data access and visualize how deployed AI systems interact. Additionally, Foundry Control Plane now offers advanced agent lifecycle management, security, observability, and policy enforcement, integrating with Microsoft Defender and Entra Agent ID. The platform also supports non-Microsoft agents via simple code integration for expanded visibility.</w:t>
      </w:r>
      <w:r/>
    </w:p>
    <w:p>
      <w:pPr>
        <w:pStyle w:val="ListNumber"/>
        <w:spacing w:line="240" w:lineRule="auto"/>
        <w:ind w:left="720"/>
      </w:pPr>
      <w:r/>
      <w:hyperlink r:id="rId15">
        <w:r>
          <w:rPr>
            <w:color w:val="0000EE"/>
            <w:u w:val="single"/>
          </w:rPr>
          <w:t>https://www.reuters.com/technology/microsoft-now-include-copilot-microsoft-365-consumers-2025-01-16/</w:t>
        </w:r>
      </w:hyperlink>
      <w:r>
        <w:t xml:space="preserve"> - Microsoft announced that it is now including Copilot AI features in its Microsoft 365 suite for individual consumers. Consumers can choose subscription plans with or without Copilot support, with a $3 increase in subscription fees in the U.S. Copilot will assist users in applications like Word, PowerPoint, Excel, Outlook, OneNote, and Designer, with usage capped by monthly credits. Microsoft is implementing controls allowing users to disable Copilot in contexts where AI assistance is inappropriate, such as exams or academic submissions.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ioafrica.co/microsoft-ignite-2025-unveils-ai-innovations/" TargetMode="External"/><Relationship Id="rId10" Type="http://schemas.openxmlformats.org/officeDocument/2006/relationships/hyperlink" Target="https://www.microsoft.com/en-us/microsoft-365/blog/2025/11/18/microsoft-ignite-2025-copilot-and-agents-built-to-power-the-frontier-firm/?msockid=23230f3c24ce6c0c32f3199025d96dbb" TargetMode="External"/><Relationship Id="rId11" Type="http://schemas.openxmlformats.org/officeDocument/2006/relationships/hyperlink" Target="https://redmondmag.com/Articles/2025/11/18/MIgnite-2025-Unveils-Agent-Centric.aspx" TargetMode="External"/><Relationship Id="rId12" Type="http://schemas.openxmlformats.org/officeDocument/2006/relationships/hyperlink" Target="https://news.microsoft.com/en-hk/2025/11/19/microsoft-ignite-2025-empowering-the-frontier-firm-with-ai-agents-and-copilot/" TargetMode="External"/><Relationship Id="rId13" Type="http://schemas.openxmlformats.org/officeDocument/2006/relationships/hyperlink" Target="https://www.windowscentral.com/software-apps/ai-video-goes-corporate-microsoft-365-copilot-adds-openais-viral-sora-2" TargetMode="External"/><Relationship Id="rId14" Type="http://schemas.openxmlformats.org/officeDocument/2006/relationships/hyperlink" Target="https://www.itpro.com/technology/artificial-intelligence/microsoft-unveils-foundry-overhaul-for-managing-optimizing-ai-agents" TargetMode="External"/><Relationship Id="rId15" Type="http://schemas.openxmlformats.org/officeDocument/2006/relationships/hyperlink" Target="https://www.reuters.com/technology/microsoft-now-include-copilot-microsoft-365-consumers-2025-01-1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