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Abu Dhabi aims for fully AI-native government by 2027 with innovative TAMM 4.0 platform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Abu Dhabi is rapidly emerging as a global pioneer in embedding artificial intelligence (AI) across government and public services, aiming to become the world's first fully AI-native government by 2027. This ambitious vision is underpinned by an AED13 billion investment and a comprehensive Digital Strategy for 2025-2027, which seeks to fundamentally transform how government serves people, makes decisions, and delivers value to its communities.</w:t>
      </w:r>
      <w:r/>
    </w:p>
    <w:p>
      <w:r/>
      <w:r>
        <w:t>At the heart of this transformation is TAMM 4.0, set to be unveiled at GITEX Global 2025. The platform marks a significant advance in government technology, integrating AI in a way that enables proactive, personalised, and multilingual services tailored to individual life moments. By employing intelligent orchestration of services across government entities, machine learning-driven predictive delivery, and contextual AI assistance, TAMM 4.0 aims to simplify interactions and automate routine processes. This includes predictive decision-making for approvals and compliance, freeing citizens from repetitive tasks and allowing government employees to concentrate on higher-value human interactions. With over 100 AI use cases already operational across more than 40 government entities, Abu Dhabi has moved well beyond pilot projects to scaled AI implementations enhancing government efficiency and responsiveness.</w:t>
      </w:r>
      <w:r/>
    </w:p>
    <w:p>
      <w:r/>
      <w:r>
        <w:t>Complementing these efforts is a wide-ranging workforce transformation, with over 95% of Abu Dhabi’s 30,000-plus government employees undergoing comprehensive AI training. Beyond technical proficiency, this programme emphasizes ethical frameworks and responsible AI use, ensuring that human oversight and public trust remain central to technological adoption. The creation of Chief Data and AI Officer roles in every government entity fortifies governance, adoption, and innovation around AI, setting new operational standards for transparency and accountability.</w:t>
      </w:r>
      <w:r/>
    </w:p>
    <w:p>
      <w:r/>
      <w:r>
        <w:t>Meanwhile, Dubai is advancing complementary AI applications to enhance government performance. Sheikh Mohammed bin Rashid Al Maktoum recently launched an AI-powered system designed to measure and boost government effectiveness by processing over 150 million data points monthly. This system provides proactive insights and predictive analytics, targeting a 60% average improvement in government performance and significant time savings. These initiatives across the UAE reflect a cohesive, federation-wide embrace of AI to automate, optimise, and innovate public administration.</w:t>
      </w:r>
      <w:r/>
    </w:p>
    <w:p>
      <w:r/>
      <w:r>
        <w:t>Healthcare is a major focus within Abu Dhabi’s AI strategy, where the Department of Health has developed the world’s first AI-powered population health intelligence platform. By integrating diverse data sources, medical records, genomics, environmental and lifestyle information, into a unified digital twin, this platform allows for real-time, personalised health interventions and predictive insights at the population level. This shift from reactive care to proactive, preventative healthcare exemplifies Abu Dhabi’s broader commitment to responsible AI governance and its leadership in health innovation.</w:t>
      </w:r>
      <w:r/>
    </w:p>
    <w:p>
      <w:r/>
      <w:r>
        <w:t>Abu Dhabi’s leadership also fosters international collaboration to establish governance principles for AI in healthcare. Senior officials, academics, and industry leaders from multiple continents convened at a Health Leaders Roundtable to craft a declaration emphasizing inclusion, equity, ethics, and patient safety. Such initiatives reinforce the UAE’s ambitions to be a global AI leader by 2031, balancing innovation with responsible, ethical use of technology.</w:t>
      </w:r>
      <w:r/>
    </w:p>
    <w:p>
      <w:r/>
      <w:r>
        <w:t>Beyond government and healthcare, Abu Dhabi is integrating AI and autonomous systems across transportation, infrastructure, and industrial sectors to enhance efficiency and the quality of life. Platforms like Abu Dhabi Autonomous Week serve as global forums for advancing such technologies in line with the nation’s values, aiming not merely to automate but to elevate society.</w:t>
      </w:r>
      <w:r/>
    </w:p>
    <w:p>
      <w:r/>
      <w:r>
        <w:t>In sum, Abu Dhabi’s AI journey is characterised by a sophisticated blend of cutting-edge technology, ethical governance, workforce empowerment, and cultural integration. Through TAMM 4.0 and its expansive Digital Strategy, the emirate is designing a future-ready government that learns from interactions, anticipates community needs, and evolves continuously, all while setting a replicable global model for AI adoption in public service.</w:t>
      </w:r>
      <w:r/>
    </w:p>
    <w:p>
      <w:pPr>
        <w:pStyle w:val="Heading3"/>
      </w:pPr>
      <w:r>
        <w:t>📌 Reference Map:</w:t>
      </w:r>
      <w:r/>
      <w:r/>
    </w:p>
    <w:p>
      <w:pPr>
        <w:pStyle w:val="ListBullet"/>
        <w:spacing w:line="240" w:lineRule="auto"/>
        <w:ind w:left="720"/>
      </w:pPr>
      <w:r/>
      <w:hyperlink r:id="rId9">
        <w:r>
          <w:rPr>
            <w:color w:val="0000EE"/>
            <w:u w:val="single"/>
          </w:rPr>
          <w:t>[1]</w:t>
        </w:r>
      </w:hyperlink>
      <w:r>
        <w:t xml:space="preserve"> Counterpoint Research - Paragraphs 1, 2, 3, 4</w:t>
      </w:r>
      <w:r/>
    </w:p>
    <w:p>
      <w:pPr>
        <w:pStyle w:val="ListBullet"/>
        <w:spacing w:line="240" w:lineRule="auto"/>
        <w:ind w:left="720"/>
      </w:pPr>
      <w:r/>
      <w:hyperlink r:id="rId10">
        <w:r>
          <w:rPr>
            <w:color w:val="0000EE"/>
            <w:u w:val="single"/>
          </w:rPr>
          <w:t>[2]</w:t>
        </w:r>
      </w:hyperlink>
      <w:r>
        <w:t xml:space="preserve"> Department of Government Enablement – Abu Dhabi - Paragraphs 1, 2, 3, 4, 5</w:t>
      </w:r>
      <w:r/>
    </w:p>
    <w:p>
      <w:pPr>
        <w:pStyle w:val="ListBullet"/>
        <w:spacing w:line="240" w:lineRule="auto"/>
        <w:ind w:left="720"/>
      </w:pPr>
      <w:r/>
      <w:hyperlink r:id="rId11">
        <w:r>
          <w:rPr>
            <w:color w:val="0000EE"/>
            <w:u w:val="single"/>
          </w:rPr>
          <w:t>[3]</w:t>
        </w:r>
      </w:hyperlink>
      <w:r>
        <w:t xml:space="preserve"> The National News - Paragraph 2, 3</w:t>
      </w:r>
      <w:r/>
    </w:p>
    <w:p>
      <w:pPr>
        <w:pStyle w:val="ListBullet"/>
        <w:spacing w:line="240" w:lineRule="auto"/>
        <w:ind w:left="720"/>
      </w:pPr>
      <w:r/>
      <w:hyperlink r:id="rId12">
        <w:r>
          <w:rPr>
            <w:color w:val="0000EE"/>
            <w:u w:val="single"/>
          </w:rPr>
          <w:t>[4]</w:t>
        </w:r>
      </w:hyperlink>
      <w:r>
        <w:t xml:space="preserve"> World Economic Forum - Paragraph 5</w:t>
      </w:r>
      <w:r/>
    </w:p>
    <w:p>
      <w:pPr>
        <w:pStyle w:val="ListBullet"/>
        <w:spacing w:line="240" w:lineRule="auto"/>
        <w:ind w:left="720"/>
      </w:pPr>
      <w:r/>
      <w:hyperlink r:id="rId13">
        <w:r>
          <w:rPr>
            <w:color w:val="0000EE"/>
            <w:u w:val="single"/>
          </w:rPr>
          <w:t>[5]</w:t>
        </w:r>
      </w:hyperlink>
      <w:r>
        <w:t xml:space="preserve"> The National News (Opinion) - Paragraph 6</w:t>
      </w:r>
      <w:r/>
    </w:p>
    <w:p>
      <w:pPr>
        <w:pStyle w:val="ListBullet"/>
        <w:spacing w:line="240" w:lineRule="auto"/>
        <w:ind w:left="720"/>
      </w:pPr>
      <w:r/>
      <w:hyperlink r:id="rId14">
        <w:r>
          <w:rPr>
            <w:color w:val="0000EE"/>
            <w:u w:val="single"/>
          </w:rPr>
          <w:t>[6]</w:t>
        </w:r>
      </w:hyperlink>
      <w:r>
        <w:t xml:space="preserve"> PR Newswire - Paragraph 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https://counterpointresearch.com/en/insights/counterpoint-conversations-abu-dhabi-digital-blueprint-predictive-proactive-responsible-ai-scale</w:t>
        </w:r>
      </w:hyperlink>
      <w:r>
        <w:t xml:space="preserve"> - Please view link - unable to able to access data</w:t>
      </w:r>
      <w:r/>
    </w:p>
    <w:p>
      <w:pPr>
        <w:pStyle w:val="ListNumber"/>
        <w:spacing w:line="240" w:lineRule="auto"/>
        <w:ind w:left="720"/>
      </w:pPr>
      <w:r/>
      <w:hyperlink r:id="rId10">
        <w:r>
          <w:rPr>
            <w:color w:val="0000EE"/>
            <w:u w:val="single"/>
          </w:rPr>
          <w:t>https://www.dge.gov.ae/en/news/adg-digital-strategy-update-2025</w:t>
        </w:r>
      </w:hyperlink>
      <w:r>
        <w:t xml:space="preserve"> - The Department of Government Enablement – Abu Dhabi (DGE) announced that the Abu Dhabi Government is reaching operational scale in its use of artificial intelligence across all government departments, advancing its vision of rethinking how government serves people, as it prepares to showcase TAMM 4.0 at GITEX Global 2025 (GITEX) in October this year. TAMM 4.0, launching at GITEX this October, represents the most advanced AI-native government platform deployed globally. The platform redefines government interactions around proactive, personalised services that understand life moments. Key capabilities include intelligent orchestration of services across government entities, predictive delivery through machine learning, and contextual AI assistance providing personalised, multilingual guidance tailored to individual life experiences. The system also features predictive decision processing for routine approvals and compliance checks, freeing citizens and residents from repetitive tasks while enabling government employees to focus on higher-value human interactions. His Excellency Ahmed Tamim Hisham Al Kuttab, Chairman of the Department of Government Enablement – Abu Dhabi (DGE), said: “Our goal is to help build a government that feels as simple and intuitive as the technology that people use every day. Intelligent, responsive, and designed around human needs. TAMM 4.0 demonstrates this vision in action.” Abu Dhabi has deployed over 100 AI use cases across more than 40 Abu Dhabi Government entities, transitioning from pilot projects to production-scale implementation. These systems demonstrate how AI can enhance government effectiveness across core functions. This includes proactive service delivery, where AI monitors citizen and resident life events to predictively trigger relevant services without applications or forms; intelligent compliance, using real-time analysis of business activities to provide instant guidance; smart resource allocation, with machine learning predicting service demand to optimise staff deployment; and multilingual access, using natural language AI to deliver seamless services in more than 15 languages. DGE has also launched AI Majalis across Abu Dhabi, using the traditional majlis setting, a cornerstone of Emirati culture, to create open and trusted spaces for dialogue. These community forums prepare citizens and residents for the digital future by exploring practical applications of AI in daily life while fostering awareness of responsible and ethical AI use. By blending cultural tradition with technological innovation, the AI Majalis ensures inclusivity and empowers everyone to participate in and benefit from Abu Dhabi’s AI transformation. Abu Dhabi Government is undergoing unprecedented workforce transformation, with over 95 per cent of its 30,000 plus employees completing comprehensive AI training. This large-scale effort is creating new career pathways and equipping civil servants with the skills to thrive in an AI-driven future, ensuring that technology serves the public interest while preserving human oversight and accountability. The training programme goes beyond technical skills, embedding frameworks for responsible and ethical AI deployment. Employees are being prepared to use AI tools as well as apply them in ways that enhance, rather than replace, human-centred public service. Abu Dhabi’s approach sets new operational standards for transparent, ethical, and inclusive AI adoption across government. Newly created Chief Data and AI Officer roles have also been established across every Abu Dhabi Government entity, with each officer responsible for driving AI adoption, governance, and innovation within their entity. This organisational structure reinforces Abu Dhabi’s commitment to building public trust while systematically embedding AI across government functions. The Abu Dhabi Government Digital Strategy 2025-2027 aims to make Abu Dhabi the world's first fully AI-native government by 2027, supported by an AED13 billion investment. This ambitious transformation fundamentally reimagines how government serves people, makes decisions, and creates value for communities through key pillars, including 100 per cent sovereign cloud adoption, full AI integration into services, data-driven decision-making, a unified digital framework, and robust cybersecurity. In going beyond digitisation, the Digital Strategy aims to establish a unified digital backbone that automates processes and enhances efficiency through collaborative partnerships with technology leaders, entrepreneurs, and innovators. This foundation enables smart, integrated, and AI-powered government services that anticipate and meet the needs of citizens, residents, and businesses. By 2027, Abu Dhabi will operate as an integrated ecosystem built on transparency. The government learns from interactions, anticipates community needs, and continuously evolves. The approach to responsible AI deployment redefines the dynamics between government and the communities it serves, delivering intuitive public services, that are designed for global adaptation.</w:t>
      </w:r>
      <w:r/>
    </w:p>
    <w:p>
      <w:pPr>
        <w:pStyle w:val="ListNumber"/>
        <w:spacing w:line="240" w:lineRule="auto"/>
        <w:ind w:left="720"/>
      </w:pPr>
      <w:r/>
      <w:hyperlink r:id="rId11">
        <w:r>
          <w:rPr>
            <w:color w:val="0000EE"/>
            <w:u w:val="single"/>
          </w:rPr>
          <w:t>https://www.thenationalnews.com/news/uae/2025/07/09/sheikh-mohammed-launches-ai-system-to-measure-government-performance/</w:t>
        </w:r>
      </w:hyperlink>
      <w:r>
        <w:t xml:space="preserve"> - Sheikh Mohammed bin Rashid Al Maktoum, Vice President and Ruler of Dubai, launched an AI-powered system designed to measure and enhance government performance. The system processes over 150 million data points monthly, providing leadership with more than 50,000 proactive insights annually. It aims to save over 250,000 hours each year and seeks to achieve a 60% average improvement in government performance. The system leverages AI to track and manage targets, perform in-depth analyses, generate executive summaries, and use real-time data to predict future performance, producing flexible reports that support government decision-making. This initiative aligns with the UAE's broader digital transformation efforts, including the Abu Dhabi Digital Strategy 2025-2027, which aims to make the emirate the world's first fully AI-powered government by 2027. The strategy focuses on digitising services, automating operations, and deploying over 200 AI solutions across federal entities, with a projected AED13 billion investment. These efforts underscore the UAE's commitment to leveraging AI for efficient and proactive governance.</w:t>
      </w:r>
      <w:r/>
    </w:p>
    <w:p>
      <w:pPr>
        <w:pStyle w:val="ListNumber"/>
        <w:spacing w:line="240" w:lineRule="auto"/>
        <w:ind w:left="720"/>
      </w:pPr>
      <w:r/>
      <w:hyperlink r:id="rId12">
        <w:r>
          <w:rPr>
            <w:color w:val="0000EE"/>
            <w:u w:val="single"/>
          </w:rPr>
          <w:t>https://www.weforum.org/stories/2025/11/abu-dhabi-digital-healthcare/</w:t>
        </w:r>
      </w:hyperlink>
      <w:r>
        <w:t xml:space="preserve"> - Abu Dhabi is establishing a fully integrated ecosystem powered by AI to deliver personalised population health at scale. The Department of Health (DoH) has developed the world's first AI-powered population health intelligence platform, integrating data from the Intelligent Health System into a unified digital twin of Abu Dhabi’s health ecosystem. This platform enables predictive insights and targeted interventions at the population level, exemplifying how data can be transformed into action to improve health outcomes. The initiative reflects Abu Dhabi's commitment to responsible AI governance and its vision to lead in health and digital innovation. The approach includes integrating medical records, insurance data, genomics, environmental, and lifestyle data into a sovereign, privacy-protected ecosystem, moving from reactive 'sick care' to predictive, proactive, and personalised healthcare. The DoH's strategy, guided by the UAE's vision to lead in health and digital innovation, aims to create a real-time view of each individual’s health, environment, and genetic profile, enabling personalised, preventative health interventions.</w:t>
      </w:r>
      <w:r/>
    </w:p>
    <w:p>
      <w:pPr>
        <w:pStyle w:val="ListNumber"/>
        <w:spacing w:line="240" w:lineRule="auto"/>
        <w:ind w:left="720"/>
      </w:pPr>
      <w:r/>
      <w:hyperlink r:id="rId13">
        <w:r>
          <w:rPr>
            <w:color w:val="0000EE"/>
            <w:u w:val="single"/>
          </w:rPr>
          <w:t>https://www.thenationalnews.com/opinion/2025/11/07/abu-dhabi-society-technology-middle-east/</w:t>
        </w:r>
      </w:hyperlink>
      <w:r>
        <w:t xml:space="preserve"> - Abu Dhabi is positioning itself as a global leader in digital innovation by integrating smart and autonomous systems across various sectors, including transportation, infrastructure, and public services. The emirate is implementing intelligent systems in roads, skies, ports, and industrial hubs, aiming to enhance efficiency and elevate the quality of life. The approach focuses on using technology to serve a human-centric society, ensuring that systems reflect the values of the nation. The initiative includes the Abu Dhabi Autonomous Week, a flagship global platform uniting leaders, innovators, policymakers, and investors to accelerate the future of autonomous technology. The goal is not merely to automate life but to elevate it, with every system built reflecting the nation's values. The collaborative spirit and commitment to partnership are accelerating development and can serve as a blueprint for integrated autonomous urban planning.</w:t>
      </w:r>
      <w:r/>
    </w:p>
    <w:p>
      <w:pPr>
        <w:pStyle w:val="ListNumber"/>
        <w:spacing w:line="240" w:lineRule="auto"/>
        <w:ind w:left="720"/>
      </w:pPr>
      <w:r/>
      <w:hyperlink r:id="rId14">
        <w:r>
          <w:rPr>
            <w:color w:val="0000EE"/>
            <w:u w:val="single"/>
          </w:rPr>
          <w:t>https://www.prnewswire.com/apac/news-releases/abu-dhabi-pioneers-collaborative-approach-to-responsible-ai-in-healthcare-at-health-leaders-roundtable-302437416.html</w:t>
        </w:r>
      </w:hyperlink>
      <w:r>
        <w:t xml:space="preserve"> - The Department of Health – Abu Dhabi (DoH) convened senior international government officials at the Health Leaders Roundtable to shape a Declaration on AI governance principles for healthcare. The collaborative dialogue explored key challenges and opportunities in unlocking AI's potential and the optimal governance principles required to develop an agile framework for effectively integrating AI in healthcare. The key principles are rooted in inclusion, equity, and ethics, ensuring patient safety while enabling responsible innovation. Participants included academics, technology experts, and pharmaceutical leaders from across Africa, the US, Europe, Asia, and the Middle East. This initiative reflects Abu Dhabi's commitment to responsible AI deployment and supporting the UAE's goal of becoming a global AI leader by 2031.</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unterpointresearch.com/en/insights/counterpoint-conversations-abu-dhabi-digital-blueprint-predictive-proactive-responsible-ai-scale" TargetMode="External"/><Relationship Id="rId10" Type="http://schemas.openxmlformats.org/officeDocument/2006/relationships/hyperlink" Target="https://www.dge.gov.ae/en/news/adg-digital-strategy-update-2025" TargetMode="External"/><Relationship Id="rId11" Type="http://schemas.openxmlformats.org/officeDocument/2006/relationships/hyperlink" Target="https://www.thenationalnews.com/news/uae/2025/07/09/sheikh-mohammed-launches-ai-system-to-measure-government-performance/" TargetMode="External"/><Relationship Id="rId12" Type="http://schemas.openxmlformats.org/officeDocument/2006/relationships/hyperlink" Target="https://www.weforum.org/stories/2025/11/abu-dhabi-digital-healthcare/" TargetMode="External"/><Relationship Id="rId13" Type="http://schemas.openxmlformats.org/officeDocument/2006/relationships/hyperlink" Target="https://www.thenationalnews.com/opinion/2025/11/07/abu-dhabi-society-technology-middle-east/" TargetMode="External"/><Relationship Id="rId14" Type="http://schemas.openxmlformats.org/officeDocument/2006/relationships/hyperlink" Target="https://www.prnewswire.com/apac/news-releases/abu-dhabi-pioneers-collaborative-approach-to-responsible-ai-in-healthcare-at-health-leaders-roundtable-302437416.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