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Loud Echo launches AI platform that dynamically creates and optimises digital ads in real time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Loud Echo, an Israeli ad-tech startup, has unveiled a pioneering AI advertising platform that revolutionises the creation and delivery of digital ads through real-time generative capabilities. Unlike traditional programmatic platforms that focus predominantly on targeting and placement while maintaining static creatives, Loud Echo’s system dynamically generates and adapts advertising content on the fly. The platform reads and analyses webpage content and audience signals in real-time, producing bespoke ads tailored to the unique context of every impression.</w:t>
      </w:r>
      <w:r/>
    </w:p>
    <w:p>
      <w:r/>
      <w:r>
        <w:t>This innovation integrates real-time creative generation, targeting, and bidding into a single, seamless system, enabling marketers to optimise campaigns continuously with each ad served. Daniel Keyes, co-founder and CEO of Loud Echo, describes this as transforming programmatic advertising into a "one-to-one" creative process where every impression benefits from a constantly evolving creative agency optimising the message. This approach aims not only to heighten brand memorability but also to combat the persistent industry challenge of ad fatigue by ensuring content is always fresh and relevant.</w:t>
      </w:r>
      <w:r/>
    </w:p>
    <w:p>
      <w:r/>
      <w:r>
        <w:t>Loud Echo’s platform connects directly to existing programmatic exchanges and supports display advertising across major publishers and apps. It incorporates brand guidelines, tone of voice, and creative restrictions within a low-latency generative AI framework, ensuring brand safety and consistency without stifling creativity. Early campaign results are promising, showing three times higher performance metrics compared to conventional static ads across sectors such as e-commerce, gaming, and finance. The company highlights this as nearing the "holy grail" of advertising, delivering the right message in the right place at the right time.</w:t>
      </w:r>
      <w:r/>
    </w:p>
    <w:p>
      <w:r/>
      <w:r>
        <w:t>The team behind Loud Echo combines extensive experience in communications, AI, and advertising technology. COO Nathaniel Zenou, a seasoned industry veteran, emphasises the urgent need for disruptive solutions to counter ad fatigue, which remains a critical problem in digital advertising. The platform’s ability to autonomously generate, select, and optimise creative content just milliseconds before page load advances industry capabilities significantly beyond traditional demand-side platforms (DSPs).</w:t>
      </w:r>
      <w:r/>
    </w:p>
    <w:p>
      <w:r/>
      <w:r>
        <w:t>In practice, Loud Echo’s AI scans millions of ads and evaluates site content instantly, ensuring the delivered ad is contextually relevant and highly engaging. This real-time intelligence model reduces wasted impressions and improves return on ad spend (ROAS) and click-through rates (CTR) by making every ad experience unique and meaningful to the viewer. Human oversight remains a part of the system to maintain quality control and brand safety, addressing concerns often raised about autonomous AI-generated content.</w:t>
      </w:r>
      <w:r/>
    </w:p>
    <w:p>
      <w:r/>
      <w:r>
        <w:t>Loud Echo’s entrance into the market reflects broader trends in the ad-tech space towards more personalised, adaptable, and AI-driven solutions. While established companies like RTB House have long specialised in real-time bidding and personalised marketing, Loud Echo’s generative AI approach adds a distinctive layer by reimagining creative production itself rather than just optimising existing creatives. This marks a shift towards what many industry experts view as the next frontier in digital advertising, creative that evolves continuously and responds instantly to its environment.</w:t>
      </w:r>
      <w:r/>
    </w:p>
    <w:p>
      <w:r/>
      <w:r>
        <w:t>Such developments are part of a wider movement towards embedding advertising seamlessly into the user experience, aligning messages more closely with consumer intent and context. While other platforms like Echo focus on integrating ads into conversational AI environments with user-centric monetisation models, Loud Echo prioritises immediate creative adaptation to every browsing context, offering a powerful tool for brands seeking to boost engagement and reduce digital ad saturation.</w:t>
      </w:r>
      <w:r/>
    </w:p>
    <w:p>
      <w:r/>
      <w:r>
        <w:t>As the platform scales, further data and user feedback will determine how this generative approach reshapes advertising effectiveness and industry practices over time. For now, Loud Echo’s real-time generative advertising platform represents a bold leap forward, blending cutting-edge AI with programmatic precision to deliver ads that feel less like interruptions and more like personalised interactions.</w:t>
      </w:r>
      <w:r/>
    </w:p>
    <w:p>
      <w:pPr>
        <w:pStyle w:val="Heading3"/>
      </w:pPr>
      <w:r>
        <w:t>📌 Reference Map:</w:t>
      </w:r>
      <w:r/>
      <w:r/>
    </w:p>
    <w:p>
      <w:pPr>
        <w:pStyle w:val="ListBullet"/>
        <w:spacing w:line="240" w:lineRule="auto"/>
        <w:ind w:left="720"/>
      </w:pPr>
      <w:r/>
      <w:hyperlink r:id="rId9">
        <w:r>
          <w:rPr>
            <w:color w:val="0000EE"/>
            <w:u w:val="single"/>
          </w:rPr>
          <w:t>[1]</w:t>
        </w:r>
      </w:hyperlink>
      <w:r>
        <w:t xml:space="preserve"> Martech Cube - Paragraphs 1, 2, 3, 5, 6, 7 </w:t>
      </w:r>
      <w:r/>
    </w:p>
    <w:p>
      <w:pPr>
        <w:pStyle w:val="ListBullet"/>
        <w:spacing w:line="240" w:lineRule="auto"/>
        <w:ind w:left="720"/>
      </w:pPr>
      <w:r/>
      <w:hyperlink r:id="rId10">
        <w:r>
          <w:rPr>
            <w:color w:val="0000EE"/>
            <w:u w:val="single"/>
          </w:rPr>
          <w:t>[2]</w:t>
        </w:r>
      </w:hyperlink>
      <w:r>
        <w:t xml:space="preserve"> PR Newswire - Paragraphs 1, 3, 4 </w:t>
      </w:r>
      <w:r/>
    </w:p>
    <w:p>
      <w:pPr>
        <w:pStyle w:val="ListBullet"/>
        <w:spacing w:line="240" w:lineRule="auto"/>
        <w:ind w:left="720"/>
      </w:pPr>
      <w:r/>
      <w:hyperlink r:id="rId11">
        <w:r>
          <w:rPr>
            <w:color w:val="0000EE"/>
            <w:u w:val="single"/>
          </w:rPr>
          <w:t>[3]</w:t>
        </w:r>
      </w:hyperlink>
      <w:r>
        <w:t xml:space="preserve"> LoudEcho.ai - Paragraphs 4, 5 </w:t>
      </w:r>
      <w:r/>
    </w:p>
    <w:p>
      <w:pPr>
        <w:pStyle w:val="ListBullet"/>
        <w:spacing w:line="240" w:lineRule="auto"/>
        <w:ind w:left="720"/>
      </w:pPr>
      <w:r/>
      <w:hyperlink r:id="rId12">
        <w:r>
          <w:rPr>
            <w:color w:val="0000EE"/>
            <w:u w:val="single"/>
          </w:rPr>
          <w:t>[4]</w:t>
        </w:r>
      </w:hyperlink>
      <w:r>
        <w:t xml:space="preserve"> Israel.com - Paragraphs 1, 2, 3 </w:t>
      </w:r>
      <w:r/>
    </w:p>
    <w:p>
      <w:pPr>
        <w:pStyle w:val="ListBullet"/>
        <w:spacing w:line="240" w:lineRule="auto"/>
        <w:ind w:left="720"/>
      </w:pPr>
      <w:r/>
      <w:hyperlink r:id="rId13">
        <w:r>
          <w:rPr>
            <w:color w:val="0000EE"/>
            <w:u w:val="single"/>
          </w:rPr>
          <w:t>[7]</w:t>
        </w:r>
      </w:hyperlink>
      <w:r>
        <w:t xml:space="preserve"> Wikipedia (RTB House) - Paragraph 8 </w:t>
      </w:r>
      <w:r/>
    </w:p>
    <w:p>
      <w:pPr>
        <w:pStyle w:val="ListBullet"/>
        <w:spacing w:line="240" w:lineRule="auto"/>
        <w:ind w:left="720"/>
      </w:pPr>
      <w:r/>
      <w:hyperlink r:id="rId14">
        <w:r>
          <w:rPr>
            <w:color w:val="0000EE"/>
            <w:u w:val="single"/>
          </w:rPr>
          <w:t>[5]</w:t>
        </w:r>
      </w:hyperlink>
      <w:r>
        <w:t xml:space="preserve"> EchoLLM.io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https://www.martechcube.com/loud-echo-launches-first-real-time-generative-advertising-platform/</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https://www.prnewswire.com/news-releases/loud-echo-launches-first-real-time-generative-advertising-platform-302629394.html</w:t>
        </w:r>
      </w:hyperlink>
      <w:r>
        <w:t xml:space="preserve"> - Loud Echo has introduced an AI advertising platform that employs generative models to create and deliver hyper-contextual ads in real-time. The AI analyses the webpage and audience signals to provide tailored creative content at scale. Unlike traditional demand-side platforms (DSPs), Loud Echo integrates real-time creative generation, targeting, and bidding into a unified system, enabling ads to adapt to every audience, context, and placement dynamically. This approach aims to eliminate ad fatigue and enhance brand memorability. The platform is currently operational, running campaigns with large companies across various sectors, including e-commerce, gaming, and finance, demonstrating three times higher performance than static ads.</w:t>
      </w:r>
      <w:r/>
    </w:p>
    <w:p>
      <w:pPr>
        <w:pStyle w:val="ListNumber"/>
        <w:spacing w:line="240" w:lineRule="auto"/>
        <w:ind w:left="720"/>
      </w:pPr>
      <w:r/>
      <w:hyperlink r:id="rId11">
        <w:r>
          <w:rPr>
            <w:color w:val="0000EE"/>
            <w:u w:val="single"/>
          </w:rPr>
          <w:t>https://www.loudecho.ai/</w:t>
        </w:r>
      </w:hyperlink>
      <w:r>
        <w:t xml:space="preserve"> - LoudEcho is an AI-driven advertising platform that autonomously generates creative content and optimises every impression before the page loads. The platform scans millions of ads, selects appropriate placements, analyses site content, generates unique creative, and serves it to the page in milliseconds. LoudEcho offers real-time intelligence, generating and optimising creative content instantly, and provides continuous human oversight to ensure brand safety and content quality. The platform is designed to reduce ad fatigue, improve return on ad spend (ROAS), and enhance click-through rates (CTR) by delivering dynamic, contextually relevant ads.</w:t>
      </w:r>
      <w:r/>
    </w:p>
    <w:p>
      <w:pPr>
        <w:pStyle w:val="ListNumber"/>
        <w:spacing w:line="240" w:lineRule="auto"/>
        <w:ind w:left="720"/>
      </w:pPr>
      <w:r/>
      <w:hyperlink r:id="rId12">
        <w:r>
          <w:rPr>
            <w:color w:val="0000EE"/>
            <w:u w:val="single"/>
          </w:rPr>
          <w:t>https://israel.com/breaking-only/tel-aviv-startup-unveils-ai-platform-for-real-time-ads/</w:t>
        </w:r>
      </w:hyperlink>
      <w:r>
        <w:t xml:space="preserve"> - Israeli ad-tech company Loud Echo has launched a generative AI platform that creates and serves hyper-contextual advertisements in real-time. Unlike traditional systems, which keep creative static, the platform analyses each page and audience signal to deliver tailored ads that adapt to every impression. Co-founder and CEO Daniel Keyes stated that the system turns every ad into a 'one-to-one' creative experience, optimising continuously to reduce ad fatigue and boost engagement. The platform is already running campaigns for major e-commerce, gaming, and finance brands, showing performance three times higher than standard static ads.</w:t>
      </w:r>
      <w:r/>
    </w:p>
    <w:p>
      <w:pPr>
        <w:pStyle w:val="ListNumber"/>
        <w:spacing w:line="240" w:lineRule="auto"/>
        <w:ind w:left="720"/>
      </w:pPr>
      <w:r/>
      <w:hyperlink r:id="rId14">
        <w:r>
          <w:rPr>
            <w:color w:val="0000EE"/>
            <w:u w:val="single"/>
          </w:rPr>
          <w:t>https://www.echollm.io/</w:t>
        </w:r>
      </w:hyperlink>
      <w:r>
        <w:t xml:space="preserve"> - Echo is an AI-powered platform designed to integrate advertising seamlessly into conversational experiences. It enables advertisers to place messages within real conversations, ensuring ads appear only when useful and aligned with user intent. Echo offers a monetisation model that rewards users for their interactions, providing free access to AI models without subscriptions or paywalls. The platform aims to deliver in-chat placements that are auto-optimised for engagement, brand safety, and precision, addressing the challenges of traditional advertising methods by focusing on real-time, contextually relevant interactions.</w:t>
      </w:r>
      <w:r/>
    </w:p>
    <w:p>
      <w:pPr>
        <w:pStyle w:val="ListNumber"/>
        <w:spacing w:line="240" w:lineRule="auto"/>
        <w:ind w:left="720"/>
      </w:pPr>
      <w:r/>
      <w:hyperlink r:id="rId16">
        <w:r>
          <w:rPr>
            <w:color w:val="0000EE"/>
            <w:u w:val="single"/>
          </w:rPr>
          <w:t>https://www.echosystems.theajcenter.com/</w:t>
        </w:r>
      </w:hyperlink>
      <w:r>
        <w:t xml:space="preserve"> - Echo Systems™ is a marketing strategy developed by The AJ Center that focuses on building content ecosystems to rewire audience values, making the brand's offer the only logical choice. The approach flips traditional marketing by creating a culture that resonates with the audience through language, ritual, and shared beliefs, rather than relying on ads, funnels, or noise. Echo Systems™ aims to sustain business growth even when campaigns are paused, leveraging belief systems to maintain brand presence and influence over time.</w:t>
      </w:r>
      <w:r/>
    </w:p>
    <w:p>
      <w:pPr>
        <w:pStyle w:val="ListNumber"/>
        <w:spacing w:line="240" w:lineRule="auto"/>
        <w:ind w:left="720"/>
      </w:pPr>
      <w:r/>
      <w:hyperlink r:id="rId13">
        <w:r>
          <w:rPr>
            <w:color w:val="0000EE"/>
            <w:u w:val="single"/>
          </w:rPr>
          <w:t>https://en.wikipedia.org/wiki/RTB_House</w:t>
        </w:r>
      </w:hyperlink>
      <w:r>
        <w:t xml:space="preserve"> - RTB House is a Polish online advertising company founded in 2013, specialising in digital display advertising, personalised marketing, real-time bidding, retargeting, and audience measurement. The company operates in 30 offices worldwide and offers products such as Social Banners, Snippet Ads, Context AI, and PrimeAudience. RTB House reported a revenue of €408.59 million in 2022, reflecting its significant presence in the online advertising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techcube.com/loud-echo-launches-first-real-time-generative-advertising-platform/" TargetMode="External"/><Relationship Id="rId10" Type="http://schemas.openxmlformats.org/officeDocument/2006/relationships/hyperlink" Target="https://www.prnewswire.com/news-releases/loud-echo-launches-first-real-time-generative-advertising-platform-302629394.html" TargetMode="External"/><Relationship Id="rId11" Type="http://schemas.openxmlformats.org/officeDocument/2006/relationships/hyperlink" Target="https://www.loudecho.ai/" TargetMode="External"/><Relationship Id="rId12" Type="http://schemas.openxmlformats.org/officeDocument/2006/relationships/hyperlink" Target="https://israel.com/breaking-only/tel-aviv-startup-unveils-ai-platform-for-real-time-ads/" TargetMode="External"/><Relationship Id="rId13" Type="http://schemas.openxmlformats.org/officeDocument/2006/relationships/hyperlink" Target="https://en.wikipedia.org/wiki/RTB_House" TargetMode="External"/><Relationship Id="rId14" Type="http://schemas.openxmlformats.org/officeDocument/2006/relationships/hyperlink" Target="https://www.echollm.io/" TargetMode="External"/><Relationship Id="rId15" Type="http://schemas.openxmlformats.org/officeDocument/2006/relationships/hyperlink" Target="https://www.noahwire.com" TargetMode="External"/><Relationship Id="rId16" Type="http://schemas.openxmlformats.org/officeDocument/2006/relationships/hyperlink" Target="https://www.echosystems.theajcen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