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faces a 1,200% surge in deepfake fraud as AI-driven identity theft accelerates globally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AI-driven identity fraud is rising sharply in South Africa as criminals shift from traditional scams towards sophisticated, technology-powered schemes using generative artificial intelligence. According to Sumsub’s 2025–2026 Identity Fraud Report, while global identity fraud rates have seen a slight decline, from 2.6% in 2024 to 2.2% in 2025, the incidence of complex AI-based impersonation and document forgery has surged dramatically. The report documents a 180% year-on-year rise in what it terms "sophisticated fraud," encompassing deepfakes, synthetic identities, and autonomous agents that mimic human behaviour, indicating a worrying trend towards highly targeted, AI-driven attacks.</w:t>
      </w:r>
      <w:r/>
    </w:p>
    <w:p>
      <w:r/>
      <w:r>
        <w:t>South Africa reflects this global pattern, with significant spikes in AI-enabled identity fraud emerging especially around periods of high activity like the festive season. Criminals increasingly deploy phishing, social engineering, and account takeover tactics powered by AI tools to breach accounts. Hannes Bezuidenhout, Sumsub’s vice president for sales in Africa, noted that fraudsters are moving away from high-volume, low-effort scams towards more focused operations leveraging AI. This shift necessitates a corresponding innovation in verification systems, requiring businesses to detect not only identity but also when AI agents might be impersonating users.</w:t>
      </w:r>
      <w:r/>
    </w:p>
    <w:p>
      <w:r/>
      <w:r>
        <w:t>Further data underscores the growing impact of AI-driven fraud in the region. South Africa alone experienced a staggering 480% year-on-year increase in synthetic document fraud, although this still represents less than 0.3% of verification attempts, according to regional analyses. Tanzania and Nigeria have also witnessed substantial rises in synthetic identity fraud, signalling a broader continental shift towards advanced fraud methods. While overall fraud rates in South Africa declined by 31%, largely credited to improved verification technologies and tighter regulations, incidents of deepfake misuse soared by 269%, highlighting the evolving nature of threats.</w:t>
      </w:r>
      <w:r/>
    </w:p>
    <w:p>
      <w:r/>
      <w:r>
        <w:t>The rise in deepfake fraud is particularly notable. Globally, deepfakes, digitally manipulated media replicating individuals’ likenesses, have seen a tenfold increase, but South Africa's deepfake incidents jumped by an enormous 1,200% in 2023. This surge is especially pronounced in sectors such as cryptocurrency, where 88% of deepfake cases were detected, followed by fintech at 8%. Similar explosive growth in deepfake fraud has been observed worldwide, with North America reporting a 1,740% increase, Europe 780%, and the Middle East and Africa 450%. These figures demonstrate that deepfake attacks are an emerging global challenge demanding urgent responses.</w:t>
      </w:r>
      <w:r/>
    </w:p>
    <w:p>
      <w:r/>
      <w:r>
        <w:t>The financial ramifications of this trend are already significant across Africa. Despite improvements in Know Your Customer (KYC) procedures, banks in Nigeria alone reported fraud losses of 42.6 billion naira ($28.2 million) in the second quarter of 2024, surpassing the total fraud-related losses for 2023. South Africa, Ghana, and Zambia are also experiencing escalating losses linked to AI-driven identity fraud, underscoring the critical need for enhanced fraud prevention mechanisms.</w:t>
      </w:r>
      <w:r/>
    </w:p>
    <w:p>
      <w:r/>
      <w:r>
        <w:t>Looking forward, Sumsub warns that AI-powered fraud is likely to accelerate through 2026, propelled by the advancement of autonomous agents and synthetic identity networks that can simulate human behaviour with increasing accuracy. The company advocates that businesses adopting multi-layered verification systems augmented by behavioural analytics will be better positioned to safeguard customers and minimise financial damage. Regulatory bodies and industry players alike will need to prioritise innovation and collaboration to counter the rising tide of AI-driven identity fraud effectively.</w:t>
      </w:r>
      <w:r/>
    </w:p>
    <w:p>
      <w:pPr>
        <w:pStyle w:val="Heading3"/>
      </w:pPr>
      <w:r>
        <w:t>📌 Reference Map:</w:t>
      </w:r>
      <w:r/>
      <w:r/>
    </w:p>
    <w:p>
      <w:pPr>
        <w:pStyle w:val="ListBullet"/>
        <w:spacing w:line="240" w:lineRule="auto"/>
        <w:ind w:left="720"/>
      </w:pPr>
      <w:r/>
      <w:hyperlink r:id="rId9">
        <w:r>
          <w:rPr>
            <w:color w:val="0000EE"/>
            <w:u w:val="single"/>
          </w:rPr>
          <w:t>[1]</w:t>
        </w:r>
      </w:hyperlink>
      <w:r>
        <w:t xml:space="preserve"> (iafrica.com) - Paragraph 1, Paragraph 2, Paragraph 3, Paragraph 6</w:t>
      </w:r>
      <w:r/>
    </w:p>
    <w:p>
      <w:pPr>
        <w:pStyle w:val="ListBullet"/>
        <w:spacing w:line="240" w:lineRule="auto"/>
        <w:ind w:left="720"/>
      </w:pPr>
      <w:r/>
      <w:hyperlink r:id="rId10">
        <w:r>
          <w:rPr>
            <w:color w:val="0000EE"/>
            <w:u w:val="single"/>
          </w:rPr>
          <w:t>[2]</w:t>
        </w:r>
      </w:hyperlink>
      <w:r>
        <w:t xml:space="preserve"> (nairametrics.com) - Paragraph 4</w:t>
      </w:r>
      <w:r/>
    </w:p>
    <w:p>
      <w:pPr>
        <w:pStyle w:val="ListBullet"/>
        <w:spacing w:line="240" w:lineRule="auto"/>
        <w:ind w:left="720"/>
      </w:pPr>
      <w:r/>
      <w:hyperlink r:id="rId11">
        <w:r>
          <w:rPr>
            <w:color w:val="0000EE"/>
            <w:u w:val="single"/>
          </w:rPr>
          <w:t>[4]</w:t>
        </w:r>
      </w:hyperlink>
      <w:r>
        <w:t xml:space="preserve"> (banking.einnews.com) - Paragraph 4</w:t>
      </w:r>
      <w:r/>
    </w:p>
    <w:p>
      <w:pPr>
        <w:pStyle w:val="ListBullet"/>
        <w:spacing w:line="240" w:lineRule="auto"/>
        <w:ind w:left="720"/>
      </w:pPr>
      <w:r/>
      <w:hyperlink r:id="rId12">
        <w:r>
          <w:rPr>
            <w:color w:val="0000EE"/>
            <w:u w:val="single"/>
          </w:rPr>
          <w:t>[6]</w:t>
        </w:r>
      </w:hyperlink>
      <w:r>
        <w:t xml:space="preserve"> (businesstech.co.za) - Paragraph 5</w:t>
      </w:r>
      <w:r/>
    </w:p>
    <w:p>
      <w:pPr>
        <w:pStyle w:val="ListBullet"/>
        <w:spacing w:line="240" w:lineRule="auto"/>
        <w:ind w:left="720"/>
      </w:pPr>
      <w:r/>
      <w:hyperlink r:id="rId13">
        <w:r>
          <w:rPr>
            <w:color w:val="0000EE"/>
            <w:u w:val="single"/>
          </w:rPr>
          <w:t>[7]</w:t>
        </w:r>
      </w:hyperlink>
      <w:r>
        <w:t xml:space="preserve"> (it-online.co.za) - Paragraph 5</w:t>
      </w:r>
      <w:r/>
    </w:p>
    <w:p>
      <w:pPr>
        <w:pStyle w:val="ListBullet"/>
        <w:spacing w:line="240" w:lineRule="auto"/>
        <w:ind w:left="720"/>
      </w:pPr>
      <w:r/>
      <w:hyperlink r:id="rId14">
        <w:r>
          <w:rPr>
            <w:color w:val="0000EE"/>
            <w:u w:val="single"/>
          </w:rPr>
          <w:t>[5]</w:t>
        </w:r>
      </w:hyperlink>
      <w:r>
        <w:t xml:space="preserve"> (wearetech.africa)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https://iafrica.com/ai-driven-identity-fraud-surges-in-south-africa-as-criminals-shift-to-deepfakes-and-synthetic-ids/</w:t>
        </w:r>
      </w:hyperlink>
      <w:r>
        <w:t xml:space="preserve"> - Please view link - unable to able to access data</w:t>
      </w:r>
      <w:r/>
    </w:p>
    <w:p>
      <w:pPr>
        <w:pStyle w:val="ListNumber"/>
        <w:spacing w:line="240" w:lineRule="auto"/>
        <w:ind w:left="720"/>
      </w:pPr>
      <w:r/>
      <w:hyperlink r:id="rId10">
        <w:r>
          <w:rPr>
            <w:color w:val="0000EE"/>
            <w:u w:val="single"/>
          </w:rPr>
          <w:t>https://nairametrics.com/2025/06/13/ai-driven-id-fraud-surges-in-africa-as-traditional-scams-decline-report/</w:t>
        </w:r>
      </w:hyperlink>
      <w:r>
        <w:t xml:space="preserve"> - A report from Sumsub reveals a decline in traditional scams like document forgery in Africa, while AI-driven fraud, including synthetic identities and digital forgery, is on the rise. The report highlights a 480% year-on-year increase in synthetic document fraud in South Africa, though it remains below 0.3% of verification attempts. Tanzania and Nigeria also report significant increases in synthetic identity fraud, indicating a shift towards more sophisticated fraud methods in the region.</w:t>
      </w:r>
      <w:r/>
    </w:p>
    <w:p>
      <w:pPr>
        <w:pStyle w:val="ListNumber"/>
        <w:spacing w:line="240" w:lineRule="auto"/>
        <w:ind w:left="720"/>
      </w:pPr>
      <w:r/>
      <w:hyperlink r:id="rId16">
        <w:r>
          <w:rPr>
            <w:color w:val="0000EE"/>
            <w:u w:val="single"/>
          </w:rPr>
          <w:t>https://sumsub.com/newsroom/synthetic-identity-document-fraud-surges-300-in-the-u-s-sumsub-warns-e-commerce-healthtech-and-fintech-at-risk/</w:t>
        </w:r>
      </w:hyperlink>
      <w:r>
        <w:t xml:space="preserve"> - Sumsub's Q1 2025 identity fraud trends indicate a dramatic rise in AI-enabled fraud across the United States. Deepfake fraud surged by 1,100%, and synthetic identity document fraud rose by over 300%, with attackers exploiting generative AI to create fake passports, IDs, and biometric data. The report underscores the need for real-time, multi-layered fraud prevention solutions, particularly in sectors like e-commerce, healthtech, and fintech.</w:t>
      </w:r>
      <w:r/>
    </w:p>
    <w:p>
      <w:pPr>
        <w:pStyle w:val="ListNumber"/>
        <w:spacing w:line="240" w:lineRule="auto"/>
        <w:ind w:left="720"/>
      </w:pPr>
      <w:r/>
      <w:hyperlink r:id="rId11">
        <w:r>
          <w:rPr>
            <w:color w:val="0000EE"/>
            <w:u w:val="single"/>
          </w:rPr>
          <w:t>https://banking.einnews.com/pr_news/870704261/africa-emerges-as-hotspot-for-ai-driven-fraud-and-verification-innovation-in-sumsub-identity-fraud-report-2025-2026</w:t>
        </w:r>
      </w:hyperlink>
      <w:r>
        <w:t xml:space="preserve"> - Sumsub's Identity Fraud Report 2025-2026 highlights Africa as a hotspot for AI-driven fraud and verification innovation. The report notes a 31% year-on-year decline in overall fraud rates in South Africa, attributed to advanced verification systems. However, deepfake incidents rose by 269%, indicating a shift towards AI-enabled impersonation as an emerging threat. The report emphasizes the need for businesses and regulators to innovate with advanced verification and behavioral analytics.</w:t>
      </w:r>
      <w:r/>
    </w:p>
    <w:p>
      <w:pPr>
        <w:pStyle w:val="ListNumber"/>
        <w:spacing w:line="240" w:lineRule="auto"/>
        <w:ind w:left="720"/>
      </w:pPr>
      <w:r/>
      <w:hyperlink r:id="rId14">
        <w:r>
          <w:rPr>
            <w:color w:val="0000EE"/>
            <w:u w:val="single"/>
          </w:rPr>
          <w:t>https://www.wearetech.africa/en/fils-uk/news/tech/ai-fueled-identity-fraud-surges-in-africa-report-warns</w:t>
        </w:r>
      </w:hyperlink>
      <w:r>
        <w:t xml:space="preserve"> - The rise of AI-fueled identity fraud in Africa is leading to significant financial losses. Despite improvements in Know Your Customer (KYC) processes, banks in Nigeria reported losses of 42.6 billion naira ($28.2 million) due to fraud in Q2 2024, surpassing the total losses of 9.4 billion naira for the entire year 2023. Similar trends are observed in South Africa, Ghana, and Zambia, highlighting the urgent need for enhanced fraud prevention measures.</w:t>
      </w:r>
      <w:r/>
    </w:p>
    <w:p>
      <w:pPr>
        <w:pStyle w:val="ListNumber"/>
        <w:spacing w:line="240" w:lineRule="auto"/>
        <w:ind w:left="720"/>
      </w:pPr>
      <w:r/>
      <w:hyperlink r:id="rId12">
        <w:r>
          <w:rPr>
            <w:color w:val="0000EE"/>
            <w:u w:val="single"/>
          </w:rPr>
          <w:t>https://businesstech.co.za/news/technology/735165/the-crime-seeing-1200-growth-in-south-africa/</w:t>
        </w:r>
      </w:hyperlink>
      <w:r>
        <w:t xml:space="preserve"> - Deepfakes, digitally manipulated media replicating an individual's likeness, have seen a significant increase in South Africa. Sumsub's third annual Identity Fraud Report indicates a 10-fold rise in deepfakes detected globally, with a 1,200% surge in South Africa. The report highlights the prominence of AI-powered fraud in the crypto sector, with 88% of deepfake cases detected in 2023, followed by fintech at 8%.</w:t>
      </w:r>
      <w:r/>
    </w:p>
    <w:p>
      <w:pPr>
        <w:pStyle w:val="ListNumber"/>
        <w:spacing w:line="240" w:lineRule="auto"/>
        <w:ind w:left="720"/>
      </w:pPr>
      <w:r/>
      <w:hyperlink r:id="rId13">
        <w:r>
          <w:rPr>
            <w:color w:val="0000EE"/>
            <w:u w:val="single"/>
          </w:rPr>
          <w:t>https://it-online.co.za/2023/11/29/deepfake-incidents-on-the-rise/</w:t>
        </w:r>
      </w:hyperlink>
      <w:r>
        <w:t xml:space="preserve"> - Deepfake cyberattacks are on the rise, with South Africa experiencing a massive 1,200% increase in deepfake fraud in 2023. Sumsub's third annual Identity Fraud Report analyses identity fraud across industries and regions, revealing a significant 10-fold increase in deepfakes detected globally from 2022 to 2023. The report also highlights regional differences, with North America seeing a 1,740% surge, Europe 780%, and the Middle East and Africa (MEA) 450%.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africa.com/ai-driven-identity-fraud-surges-in-south-africa-as-criminals-shift-to-deepfakes-and-synthetic-ids/" TargetMode="External"/><Relationship Id="rId10" Type="http://schemas.openxmlformats.org/officeDocument/2006/relationships/hyperlink" Target="https://nairametrics.com/2025/06/13/ai-driven-id-fraud-surges-in-africa-as-traditional-scams-decline-report/" TargetMode="External"/><Relationship Id="rId11" Type="http://schemas.openxmlformats.org/officeDocument/2006/relationships/hyperlink" Target="https://banking.einnews.com/pr_news/870704261/africa-emerges-as-hotspot-for-ai-driven-fraud-and-verification-innovation-in-sumsub-identity-fraud-report-2025-2026" TargetMode="External"/><Relationship Id="rId12" Type="http://schemas.openxmlformats.org/officeDocument/2006/relationships/hyperlink" Target="https://businesstech.co.za/news/technology/735165/the-crime-seeing-1200-growth-in-south-africa/" TargetMode="External"/><Relationship Id="rId13" Type="http://schemas.openxmlformats.org/officeDocument/2006/relationships/hyperlink" Target="https://it-online.co.za/2023/11/29/deepfake-incidents-on-the-rise/" TargetMode="External"/><Relationship Id="rId14" Type="http://schemas.openxmlformats.org/officeDocument/2006/relationships/hyperlink" Target="https://www.wearetech.africa/en/fils-uk/news/tech/ai-fueled-identity-fraud-surges-in-africa-report-warns" TargetMode="External"/><Relationship Id="rId15" Type="http://schemas.openxmlformats.org/officeDocument/2006/relationships/hyperlink" Target="https://www.noahwire.com" TargetMode="External"/><Relationship Id="rId16" Type="http://schemas.openxmlformats.org/officeDocument/2006/relationships/hyperlink" Target="https://sumsub.com/newsroom/synthetic-identity-document-fraud-surges-300-in-the-u-s-sumsub-warns-e-commerce-healthtech-and-fintech-at-ri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