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African universities lead innovation with region-specific artificial intelligence initiatives in 2025</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Across Africa, universities are shifting from passive adopters of artificial intelligence to active builders, tailoring research and training to address region-specific challenges in healthcare, climate resilience and language preservation. According to the original report, this academic pivot is creating locally rooted AI that aims to be ethical, resilient and relevant to African contexts. </w:t>
      </w:r>
      <w:hyperlink r:id="rId9">
        <w:r>
          <w:rPr>
            <w:color w:val="0000EE"/>
            <w:u w:val="single"/>
          </w:rPr>
          <w:t>[1]</w:t>
        </w:r>
      </w:hyperlink>
      <w:r/>
    </w:p>
    <w:p>
      <w:r/>
      <w:r>
        <w:t xml:space="preserve">In South Africa, the University of Cape Town acts as a national coordinating hub for AI research through the Centre for Artificial Intelligence Research, a distributed network that links multiple universities and is funded by the Department of Science and Innovation. CAIR conducts foundational, directed and applied research while establishing research chairs and training postgraduate researchers to build long-term capacity. </w:t>
      </w:r>
      <w:hyperlink r:id="rId9">
        <w:r>
          <w:rPr>
            <w:color w:val="0000EE"/>
            <w:u w:val="single"/>
          </w:rPr>
          <w:t>[1]</w:t>
        </w:r>
      </w:hyperlink>
      <w:hyperlink r:id="rId10">
        <w:r>
          <w:rPr>
            <w:color w:val="0000EE"/>
            <w:u w:val="single"/>
          </w:rPr>
          <w:t>[2]</w:t>
        </w:r>
      </w:hyperlink>
      <w:r/>
    </w:p>
    <w:p>
      <w:r/>
      <w:r>
        <w:t xml:space="preserve">UCT’s internal Artificial Intelligence Research Unit provides sector guidance and pursues “blue sky” approaches intended to produce resilient systems suited to African operating conditions, for example, methods designed for limited-data environments and unreliable infrastructure. The university also emphasises collaboration with government and business to promote ethical, economy-boosting AI adoption. </w:t>
      </w:r>
      <w:hyperlink r:id="rId9">
        <w:r>
          <w:rPr>
            <w:color w:val="0000EE"/>
            <w:u w:val="single"/>
          </w:rPr>
          <w:t>[1]</w:t>
        </w:r>
      </w:hyperlink>
      <w:r/>
    </w:p>
    <w:p>
      <w:r/>
      <w:r>
        <w:t xml:space="preserve">At the University of Pretoria, the African Institute for Data Science and Artificial Intelligence (AfriDSAI) is explicitly focused on redressing Africa’s underrepresentation in global datasets and on developing technologies that reflect continental diversity. AfriDSAI’s work spans natural language processing, vision systems and applied domains such as healthcare, agriculture and climate resilience, and it combines research, capacity building and ecosystem development. </w:t>
      </w:r>
      <w:hyperlink r:id="rId9">
        <w:r>
          <w:rPr>
            <w:color w:val="0000EE"/>
            <w:u w:val="single"/>
          </w:rPr>
          <w:t>[1]</w:t>
        </w:r>
      </w:hyperlink>
      <w:hyperlink r:id="rId11">
        <w:r>
          <w:rPr>
            <w:color w:val="0000EE"/>
            <w:u w:val="single"/>
          </w:rPr>
          <w:t>[3]</w:t>
        </w:r>
      </w:hyperlink>
      <w:hyperlink r:id="rId12">
        <w:r>
          <w:rPr>
            <w:color w:val="0000EE"/>
            <w:u w:val="single"/>
          </w:rPr>
          <w:t>[6]</w:t>
        </w:r>
      </w:hyperlink>
      <w:r/>
    </w:p>
    <w:p>
      <w:r/>
      <w:r>
        <w:t xml:space="preserve">AfriDSAI has also attracted external support to scale its mission: Google.org provided US$1 million to fund fellowships and priority research across MSc, PhD and postdoctoral programmes, reinforcing the institute’s emphasis on ethical, inclusive and African-led AI. Internal workshops at the university further aim to coordinate teaching and research across data science groups. </w:t>
      </w:r>
      <w:hyperlink r:id="rId13">
        <w:r>
          <w:rPr>
            <w:color w:val="0000EE"/>
            <w:u w:val="single"/>
          </w:rPr>
          <w:t>[4]</w:t>
        </w:r>
      </w:hyperlink>
      <w:hyperlink r:id="rId14">
        <w:r>
          <w:rPr>
            <w:color w:val="0000EE"/>
            <w:u w:val="single"/>
          </w:rPr>
          <w:t>[7]</w:t>
        </w:r>
      </w:hyperlink>
      <w:r/>
    </w:p>
    <w:p>
      <w:r/>
      <w:r>
        <w:t xml:space="preserve">In Nigeria, the University of Lagos’s hosting of the continent’s first OpenAI Academy in October 2025 marks a significant industry–academia partnership intended to co-design tools and curricula that centre local talent and needs, with the stated goal of turning Africa into an active AI builder rather than only an end-user. The company said in a statement that the Academy emphasises equitable collaboration. </w:t>
      </w:r>
      <w:hyperlink r:id="rId9">
        <w:r>
          <w:rPr>
            <w:color w:val="0000EE"/>
            <w:u w:val="single"/>
          </w:rPr>
          <w:t>[1]</w:t>
        </w:r>
      </w:hyperlink>
      <w:r/>
    </w:p>
    <w:p>
      <w:r/>
      <w:r>
        <w:t xml:space="preserve">North Africa’s Ain Shams University in Cairo has developed interdisciplinary programmes in computer science and artificial intelligence that combine theoretical foundations with project-based work in computer vision, robotics and smart systems. The university has also worked with government and industry partners on a personalised “smart assistant” education experiment, presented as linking student skills to future job market requirements. </w:t>
      </w:r>
      <w:hyperlink r:id="rId9">
        <w:r>
          <w:rPr>
            <w:color w:val="0000EE"/>
            <w:u w:val="single"/>
          </w:rPr>
          <w:t>[1]</w:t>
        </w:r>
      </w:hyperlink>
      <w:r/>
    </w:p>
    <w:p>
      <w:r/>
      <w:r>
        <w:t xml:space="preserve">Stellenbosch University is notable for postgraduate training in machine learning and for convening debates on data and AI ethics through initiatives such as the Data and AI Ethics for Africa Public Square, which brings academics and experts together to build an ethics research agenda attuned to African contexts. </w:t>
      </w:r>
      <w:hyperlink r:id="rId9">
        <w:r>
          <w:rPr>
            <w:color w:val="0000EE"/>
            <w:u w:val="single"/>
          </w:rPr>
          <w:t>[1]</w:t>
        </w:r>
      </w:hyperlink>
      <w:r/>
    </w:p>
    <w:p>
      <w:r/>
      <w:r>
        <w:t xml:space="preserve">The pan‑African African Institute for Mathematical Sciences runs the African Master’s in Machine Intelligence, a fully funded one‑year programme across AIMS centres that aims to produce well‑rounded researchers ready to apply machine intelligence to epidemiology, climate science and finance. Launched with support from global tech partners, the programme reports high transition rates into employment or further research and plays a role in seeding continent-wide talent. </w:t>
      </w:r>
      <w:hyperlink r:id="rId9">
        <w:r>
          <w:rPr>
            <w:color w:val="0000EE"/>
            <w:u w:val="single"/>
          </w:rPr>
          <w:t>[1]</w:t>
        </w:r>
      </w:hyperlink>
      <w:r/>
    </w:p>
    <w:p>
      <w:r/>
      <w:r>
        <w:t xml:space="preserve">If anything, academic efforts across UCT, UP, UNILAG, ASU, Stellenbosch and AIMS demonstrate that Africa’s most consequential AI innovations are likely to come from institutions that build capacity, steer ethics and develop technologies grounded in local knowledge rather than waiting for externally designed solutions. </w:t>
      </w:r>
      <w:hyperlink r:id="rId9">
        <w:r>
          <w:rPr>
            <w:color w:val="0000EE"/>
            <w:u w:val="single"/>
          </w:rPr>
          <w:t>[1]</w:t>
        </w:r>
      </w:hyperlink>
      <w:hyperlink r:id="rId10">
        <w:r>
          <w:rPr>
            <w:color w:val="0000EE"/>
            <w:u w:val="single"/>
          </w:rPr>
          <w:t>[2]</w:t>
        </w:r>
      </w:hyperlink>
      <w:hyperlink r:id="rId11">
        <w:r>
          <w:rPr>
            <w:color w:val="0000EE"/>
            <w:u w:val="single"/>
          </w:rPr>
          <w:t>[3]</w:t>
        </w:r>
      </w:hyperlink>
      <w:hyperlink r:id="rId13">
        <w:r>
          <w:rPr>
            <w:color w:val="0000EE"/>
            <w:u w:val="single"/>
          </w:rPr>
          <w:t>[4]</w:t>
        </w:r>
      </w:hyperlink>
      <w:hyperlink r:id="rId12">
        <w:r>
          <w:rPr>
            <w:color w:val="0000EE"/>
            <w:u w:val="single"/>
          </w:rPr>
          <w:t>[6]</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(TechCabal) - Paragraph 1, Paragraph 2, Paragraph 3, Paragraph 4, Paragraph 6, Paragraph 7, Paragraph 8, Paragraph 9, Paragraph 10 </w:t>
      </w:r>
      <w:r/>
    </w:p>
    <w:p>
      <w:pPr>
        <w:pStyle w:val="ListBullet"/>
        <w:spacing w:line="240" w:lineRule="auto"/>
        <w:ind w:left="720"/>
      </w:pPr>
      <w:r/>
      <w:hyperlink r:id="rId10">
        <w:r>
          <w:rPr>
            <w:color w:val="0000EE"/>
            <w:u w:val="single"/>
          </w:rPr>
          <w:t>[2]</w:t>
        </w:r>
      </w:hyperlink>
      <w:r>
        <w:t xml:space="preserve"> (Centre for Artificial Intelligence Research) - Paragraph 2 </w:t>
      </w:r>
      <w:r/>
    </w:p>
    <w:p>
      <w:pPr>
        <w:pStyle w:val="ListBullet"/>
        <w:spacing w:line="240" w:lineRule="auto"/>
        <w:ind w:left="720"/>
      </w:pPr>
      <w:r/>
      <w:hyperlink r:id="rId11">
        <w:r>
          <w:rPr>
            <w:color w:val="0000EE"/>
            <w:u w:val="single"/>
          </w:rPr>
          <w:t>[3]</w:t>
        </w:r>
      </w:hyperlink>
      <w:r>
        <w:t xml:space="preserve"> (University of Pretoria AfriDSAI) - Paragraph 4 </w:t>
      </w:r>
      <w:r/>
    </w:p>
    <w:p>
      <w:pPr>
        <w:pStyle w:val="ListBullet"/>
        <w:spacing w:line="240" w:lineRule="auto"/>
        <w:ind w:left="720"/>
      </w:pPr>
      <w:r/>
      <w:hyperlink r:id="rId13">
        <w:r>
          <w:rPr>
            <w:color w:val="0000EE"/>
            <w:u w:val="single"/>
          </w:rPr>
          <w:t>[4]</w:t>
        </w:r>
      </w:hyperlink>
      <w:r>
        <w:t xml:space="preserve"> (University of Pretoria / Google.org donation) - Paragraph 5 </w:t>
      </w:r>
      <w:r/>
    </w:p>
    <w:p>
      <w:pPr>
        <w:pStyle w:val="ListBullet"/>
        <w:spacing w:line="240" w:lineRule="auto"/>
        <w:ind w:left="720"/>
      </w:pPr>
      <w:r/>
      <w:hyperlink r:id="rId12">
        <w:r>
          <w:rPr>
            <w:color w:val="0000EE"/>
            <w:u w:val="single"/>
          </w:rPr>
          <w:t>[6]</w:t>
        </w:r>
      </w:hyperlink>
      <w:r>
        <w:t xml:space="preserve"> (University of Pretoria AfriDSAI about us) - Paragraph 4 </w:t>
      </w:r>
      <w:r/>
    </w:p>
    <w:p>
      <w:pPr>
        <w:pStyle w:val="ListBullet"/>
        <w:spacing w:line="240" w:lineRule="auto"/>
        <w:ind w:left="720"/>
      </w:pPr>
      <w:r/>
      <w:hyperlink r:id="rId14">
        <w:r>
          <w:rPr>
            <w:color w:val="0000EE"/>
            <w:u w:val="single"/>
          </w:rPr>
          <w:t>[7]</w:t>
        </w:r>
      </w:hyperlink>
      <w:r>
        <w:t xml:space="preserve"> (University of Pretoria workshop) - Paragraph 5</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https://techcabal.com/2025/12/05/6-african-universities-that-advanced-ai-in-2025/</w:t>
        </w:r>
      </w:hyperlink>
      <w:r>
        <w:t xml:space="preserve"> - Please view link - unable to able to access data</w:t>
      </w:r>
      <w:r/>
    </w:p>
    <w:p>
      <w:pPr>
        <w:pStyle w:val="ListNumber"/>
        <w:spacing w:line="240" w:lineRule="auto"/>
        <w:ind w:left="720"/>
      </w:pPr>
      <w:r/>
      <w:hyperlink r:id="rId10">
        <w:r>
          <w:rPr>
            <w:color w:val="0000EE"/>
            <w:u w:val="single"/>
          </w:rPr>
          <w:t>https://www.cair.org.za/about</w:t>
        </w:r>
      </w:hyperlink>
      <w:r>
        <w:t xml:space="preserve"> - The Centre for Artificial Intelligence Research (CAIR) is a distributed South African research network with nine established and two emerging research groups across eight universities, funded primarily by the Department of Science and Innovation (DSI). Coordinated by the Council for Scientific and Industrial Research (CSIR), CAIR aims to build world-class AI research capacity in South Africa, conducting foundational, directed, and applied research in various AI aspects. Its mandate includes developing research capability, establishing AI research chairs, training students, supporting socio-economic development, advising industry and government, and promoting AI research and technology in South Africa.</w:t>
      </w:r>
      <w:r/>
    </w:p>
    <w:p>
      <w:pPr>
        <w:pStyle w:val="ListNumber"/>
        <w:spacing w:line="240" w:lineRule="auto"/>
        <w:ind w:left="720"/>
      </w:pPr>
      <w:r/>
      <w:hyperlink r:id="rId11">
        <w:r>
          <w:rPr>
            <w:color w:val="0000EE"/>
            <w:u w:val="single"/>
          </w:rPr>
          <w:t>https://www.up.ac.za/afridsai</w:t>
        </w:r>
      </w:hyperlink>
      <w:r>
        <w:t xml:space="preserve"> - The African Institute for Data Science and Artificial Intelligence (AfriDSAI) is a transdisciplinary institute based at the University of Pretoria (UP). It brings together researchers, technologists, and communities to reimagine how data science and AI can work for Africa. AfriDSAI focuses on African challenges and contexts, building tools and knowledge that reflect the continent’s diversity. Initially led by Professor Vukosi Marivate, the institute addresses the underrepresentation of Africa in AI by strengthening the continental ecosystem that bridges academia, industry, and government, with research in areas such as healthcare, agriculture, and climate resilience.</w:t>
      </w:r>
      <w:r/>
    </w:p>
    <w:p>
      <w:pPr>
        <w:pStyle w:val="ListNumber"/>
        <w:spacing w:line="240" w:lineRule="auto"/>
        <w:ind w:left="720"/>
      </w:pPr>
      <w:r/>
      <w:hyperlink r:id="rId13">
        <w:r>
          <w:rPr>
            <w:color w:val="0000EE"/>
            <w:u w:val="single"/>
          </w:rPr>
          <w:t>https://www.up.ac.za/news/post_3337426-university-of-pretoria-receives-1-million-google-donation-to-boost-african-led-ai-research</w:t>
        </w:r>
      </w:hyperlink>
      <w:r>
        <w:t xml:space="preserve"> - The University of Pretoria (UP) has received a $1 million funding from Google.org to support the African Institute for Data Science and Artificial Intelligence (AfriDSAI). This funding will support activities at AfriDSAI, including fellowships for MSc, PhD, and postdoctoral researchers; research in priority sectors such as healthcare, agriculture, natural language processing, and climate resilience; and the promotion of ethical and inclusive AI practices across the continent. AfriDSAI aims to position Africa as a global contributor to AI innovation, bringing together researchers to tackle complex challenges using AI in African contexts.</w:t>
      </w:r>
      <w:r/>
    </w:p>
    <w:p>
      <w:pPr>
        <w:pStyle w:val="ListNumber"/>
        <w:spacing w:line="240" w:lineRule="auto"/>
        <w:ind w:left="720"/>
      </w:pPr>
      <w:r/>
      <w:hyperlink r:id="rId16">
        <w:r>
          <w:rPr>
            <w:color w:val="0000EE"/>
            <w:u w:val="single"/>
          </w:rPr>
          <w:t>https://www.up.ac.za/afridsai/article/3324839-african-institute-for-data-science-and-artificial-intelligence-afridsai</w:t>
        </w:r>
      </w:hyperlink>
      <w:r>
        <w:t xml:space="preserve"> - The African Institute for Data Science and Artificial Intelligence (AfriDSAI) is a transdisciplinary institute based at the University of Pretoria (UP). It brings together researchers, technologists, and communities to reimagine how data science and AI can work for Africa. AfriDSAI focuses on African challenges and contexts, building tools and knowledge that reflect the continent’s diversity. Initially led by Professor Vukosi Marivate, the institute addresses the underrepresentation of Africa in AI by strengthening the continental ecosystem that bridges academia, industry, and government, with research in areas such as healthcare, agriculture, and climate resilience.</w:t>
      </w:r>
      <w:r/>
    </w:p>
    <w:p>
      <w:pPr>
        <w:pStyle w:val="ListNumber"/>
        <w:spacing w:line="240" w:lineRule="auto"/>
        <w:ind w:left="720"/>
      </w:pPr>
      <w:r/>
      <w:hyperlink r:id="rId12">
        <w:r>
          <w:rPr>
            <w:color w:val="0000EE"/>
            <w:u w:val="single"/>
          </w:rPr>
          <w:t>https://www.up.ac.za/afridsai/article/3329244/about-us</w:t>
        </w:r>
      </w:hyperlink>
      <w:r>
        <w:t xml:space="preserve"> - AfriDSAI focuses on three interconnected pillars: Innovative Research, Capacity Building, and Ecosystem Development. It develops an Africa-centric data science and AI research agenda, exploring methods and technologies responsive to the continent’s needs, including natural language processing for African languages and ethical AI governance. The institute builds the skills and leadership of a new generation of African data scientists and AI researchers through training, mentorship, and transdisciplinary collaboration. It also works to establish a strong, collaborative AI and data science ecosystem across Africa by connecting universities, companies, government partners, and community networks.</w:t>
      </w:r>
      <w:r/>
    </w:p>
    <w:p>
      <w:pPr>
        <w:pStyle w:val="ListNumber"/>
        <w:spacing w:line="240" w:lineRule="auto"/>
        <w:ind w:left="720"/>
      </w:pPr>
      <w:r/>
      <w:hyperlink r:id="rId14">
        <w:r>
          <w:rPr>
            <w:color w:val="0000EE"/>
            <w:u w:val="single"/>
          </w:rPr>
          <w:t>https://www.up.ac.za/afridsai/article/3333574-afridsai-teaching-research-workshop-on-data-science-and-ai-by-bringing-the-university-together</w:t>
        </w:r>
      </w:hyperlink>
      <w:r>
        <w:t xml:space="preserve"> - On 30 May 2025, the University of Pretoria hosted an internal workshop focused on strengthening teaching, research, and collaboration around Data Science and Artificial Intelligence (AI). The event brought together academic staff, researchers, support staff, students, and partners from across the university. Jointly convened by the MITC Big Data Science Program, the Data Science for Social Impact (DSFSI) Research Group, and AfriDSAI, the workshop provided a platform for exchange, reflection, and forward planning, underscoring the value of intentional coordination to amplify collective efforts in AI and data science.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echcabal.com/2025/12/05/6-african-universities-that-advanced-ai-in-2025/" TargetMode="External"/><Relationship Id="rId10" Type="http://schemas.openxmlformats.org/officeDocument/2006/relationships/hyperlink" Target="https://www.cair.org.za/about" TargetMode="External"/><Relationship Id="rId11" Type="http://schemas.openxmlformats.org/officeDocument/2006/relationships/hyperlink" Target="https://www.up.ac.za/afridsai" TargetMode="External"/><Relationship Id="rId12" Type="http://schemas.openxmlformats.org/officeDocument/2006/relationships/hyperlink" Target="https://www.up.ac.za/afridsai/article/3329244/about-us" TargetMode="External"/><Relationship Id="rId13" Type="http://schemas.openxmlformats.org/officeDocument/2006/relationships/hyperlink" Target="https://www.up.ac.za/news/post_3337426-university-of-pretoria-receives-1-million-google-donation-to-boost-african-led-ai-research" TargetMode="External"/><Relationship Id="rId14" Type="http://schemas.openxmlformats.org/officeDocument/2006/relationships/hyperlink" Target="https://www.up.ac.za/afridsai/article/3333574-afridsai-teaching-research-workshop-on-data-science-and-ai-by-bringing-the-university-together" TargetMode="External"/><Relationship Id="rId15" Type="http://schemas.openxmlformats.org/officeDocument/2006/relationships/hyperlink" Target="https://www.noahwire.com" TargetMode="External"/><Relationship Id="rId16" Type="http://schemas.openxmlformats.org/officeDocument/2006/relationships/hyperlink" Target="https://www.up.ac.za/afridsai/article/3324839-african-institute-for-data-science-and-artificial-intelligence-afrids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