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research drove peak shopper engagement during 2025 Black Friday weekend</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Black Friday remained the moment of highest shopper intent during the 2025 Black Friday and Cyber Monday weekend, but Saturday emerged as the busiest day for research, according to Bluecore’s analysis of its AI shopping agent alby and wider platform data. The company found AI-driven question volume and engagement surged across the weekend, signalling that shoppers used conversational AI to validate higher‑stakes purchase decisions before converting.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According to the original report, Bluecore analysed more than 1 million alby conversations, 27 million customer e-commerce interactions, 1.95 billion shopper events, 3.7 million orders and $531 million in total sales across 144 retail brands to compile the findings. The dataset showed freeform questions rose 57% against a mid‑week baseline, while question widget views climbed from roughly 1.6 million (Mon–Thurs average) to 2.4 million on Black Friday. </w:t>
      </w:r>
      <w:hyperlink r:id="rId10">
        <w:r>
          <w:rPr>
            <w:color w:val="0000EE"/>
            <w:u w:val="single"/>
          </w:rPr>
          <w:t>[2]</w:t>
        </w:r>
      </w:hyperlink>
      <w:hyperlink r:id="rId11">
        <w:r>
          <w:rPr>
            <w:color w:val="0000EE"/>
            <w:u w:val="single"/>
          </w:rPr>
          <w:t>[3]</w:t>
        </w:r>
      </w:hyperlink>
      <w:r/>
    </w:p>
    <w:p>
      <w:r/>
      <w:r>
        <w:t xml:space="preserve">Bluecore reported that Saturday (29 November) recorded the highest daily question count , 278,911 questions , eclipsing Black Friday’s 254,781, a pattern the company interprets as peak comparison and research behaviour occurring after Black Friday’s primary purchasing spike. Engagement levels, the report noted, remained elevated and near‑identical across Black Friday and Saturday, underscoring that BFCM is now a multi‑day decision window rather than a single‑day event.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analysis highlighted category differences in how shoppers used AI: furniture shoppers probed assembly and weight capacity, sporting‑goods customers queried skill‑level fit, and parents checked safety certifications such as FAA approval for travel seats , examples Bluecore cited to illustrate alby’s role in resolving purchase friction. Sports and hobbies retailers posted the largest average order value gains, with AOV up substantially year‑on‑year during the event.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Bluecore framed these outcomes as evidence that AI has shifted from novelty to a core part of the retail sales floor. Speaking in Bluecore’s release, Fayez Mohamood, Bluecore’s chief executive, said: "The numbers don’t lie, as this Black Friday proved that AI has become the new sales floor expert. Shoppers aren’t just browsing websites anymore; they’re actively researching products and asking detailed questions about everything from assembly requirements to waterproof ratings." The company said alby’s proactive and contextual capabilities are designed to emulate an experienced in‑store associate while capturing insights to refine future experiences. </w:t>
      </w:r>
      <w:hyperlink r:id="rId9">
        <w:r>
          <w:rPr>
            <w:color w:val="0000EE"/>
            <w:u w:val="single"/>
          </w:rPr>
          <w:t>[1]</w:t>
        </w:r>
      </w:hyperlink>
      <w:hyperlink r:id="rId12">
        <w:r>
          <w:rPr>
            <w:color w:val="0000EE"/>
            <w:u w:val="single"/>
          </w:rPr>
          <w:t>[5]</w:t>
        </w:r>
      </w:hyperlink>
      <w:r/>
    </w:p>
    <w:p>
      <w:r/>
      <w:r>
        <w:t xml:space="preserve">Bluecore outlined its methodology in the report, noting the analysis drew on 22.5 million first‑party cookies and classified the 144 brands into enterprise and mid‑market cohorts for comparative benchmarking. The company positioned the findings as part of broader platform capabilities , combining predictive AI, live product catalogues and personalised messaging to convert intent when shoppers are most likely to buy. Industry data and Bluecore’s prior benchmarking suggest higher identification and retention among enterprise retailers can further amplify conversion during peak periods. </w:t>
      </w:r>
      <w:hyperlink r:id="rId11">
        <w:r>
          <w:rPr>
            <w:color w:val="0000EE"/>
            <w:u w:val="single"/>
          </w:rPr>
          <w:t>[3]</w:t>
        </w:r>
      </w:hyperlink>
      <w:hyperlink r:id="rId13">
        <w:r>
          <w:rPr>
            <w:color w:val="0000EE"/>
            <w:u w:val="single"/>
          </w:rPr>
          <w:t>[6]</w:t>
        </w:r>
      </w:hyperlink>
      <w:hyperlink r:id="rId14">
        <w:r>
          <w:rPr>
            <w:color w:val="0000EE"/>
            <w:u w:val="single"/>
          </w:rPr>
          <w:t>[4]</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(Martechcube) - Paragraph 1, Paragraph 3, Paragraph 4, Paragraph 5 </w:t>
      </w:r>
      <w:r/>
    </w:p>
    <w:p>
      <w:pPr>
        <w:pStyle w:val="ListBullet"/>
        <w:spacing w:line="240" w:lineRule="auto"/>
        <w:ind w:left="720"/>
      </w:pPr>
      <w:r/>
      <w:hyperlink r:id="rId10">
        <w:r>
          <w:rPr>
            <w:color w:val="0000EE"/>
            <w:u w:val="single"/>
          </w:rPr>
          <w:t>[2]</w:t>
        </w:r>
      </w:hyperlink>
      <w:r>
        <w:t xml:space="preserve"> (Bluecore press release) - Paragraph 1, Paragraph 2, Paragraph 3, Paragraph 4, Paragraph 5 </w:t>
      </w:r>
      <w:r/>
    </w:p>
    <w:p>
      <w:pPr>
        <w:pStyle w:val="ListBullet"/>
        <w:spacing w:line="240" w:lineRule="auto"/>
        <w:ind w:left="720"/>
      </w:pPr>
      <w:r/>
      <w:hyperlink r:id="rId11">
        <w:r>
          <w:rPr>
            <w:color w:val="0000EE"/>
            <w:u w:val="single"/>
          </w:rPr>
          <w:t>[3]</w:t>
        </w:r>
      </w:hyperlink>
      <w:r>
        <w:t xml:space="preserve"> (Bluecore Black Friday Benchmarks) - Paragraph 2, Paragraph 3, Paragraph 6 </w:t>
      </w:r>
      <w:r/>
    </w:p>
    <w:p>
      <w:pPr>
        <w:pStyle w:val="ListBullet"/>
        <w:spacing w:line="240" w:lineRule="auto"/>
        <w:ind w:left="720"/>
      </w:pPr>
      <w:r/>
      <w:hyperlink r:id="rId12">
        <w:r>
          <w:rPr>
            <w:color w:val="0000EE"/>
            <w:u w:val="single"/>
          </w:rPr>
          <w:t>[5]</w:t>
        </w:r>
      </w:hyperlink>
      <w:r>
        <w:t xml:space="preserve"> (Bluecore press about alby) - Paragraph 5 </w:t>
      </w:r>
      <w:r/>
    </w:p>
    <w:p>
      <w:pPr>
        <w:pStyle w:val="ListBullet"/>
        <w:spacing w:line="240" w:lineRule="auto"/>
        <w:ind w:left="720"/>
      </w:pPr>
      <w:r/>
      <w:hyperlink r:id="rId13">
        <w:r>
          <w:rPr>
            <w:color w:val="0000EE"/>
            <w:u w:val="single"/>
          </w:rPr>
          <w:t>[6]</w:t>
        </w:r>
      </w:hyperlink>
      <w:r>
        <w:t xml:space="preserve"> (Bluecore predictive AI) - Paragraph 6 </w:t>
      </w:r>
      <w:r/>
    </w:p>
    <w:p>
      <w:pPr>
        <w:pStyle w:val="ListBullet"/>
        <w:spacing w:line="240" w:lineRule="auto"/>
        <w:ind w:left="720"/>
      </w:pPr>
      <w:r/>
      <w:hyperlink r:id="rId14">
        <w:r>
          <w:rPr>
            <w:color w:val="0000EE"/>
            <w:u w:val="single"/>
          </w:rPr>
          <w:t>[4]</w:t>
        </w:r>
      </w:hyperlink>
      <w:r>
        <w:t xml:space="preserve"> (Bluecore 2023 insights)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https://www.martechcube.com/bluecore-ai-drove-46-conversion-surge-during-2025-bfcm-weekend/</w:t>
        </w:r>
      </w:hyperlink>
      <w:r>
        <w:t xml:space="preserve"> - Please view link - unable to able to access data</w:t>
      </w:r>
      <w:r/>
    </w:p>
    <w:p>
      <w:pPr>
        <w:pStyle w:val="ListNumber"/>
        <w:spacing w:line="240" w:lineRule="auto"/>
        <w:ind w:left="720"/>
      </w:pPr>
      <w:r/>
      <w:hyperlink r:id="rId10">
        <w:r>
          <w:rPr>
            <w:color w:val="0000EE"/>
            <w:u w:val="single"/>
          </w:rPr>
          <w:t>https://www.bluecore.com/press/bluecore-data-reveals-that-ai-powered-a-46-increase-in-conversion-rate-during-the-2025-black-friday-and-cyber-monday-shopping-period/</w:t>
        </w:r>
      </w:hyperlink>
      <w:r>
        <w:t xml:space="preserve"> - Bluecore's 2025 Black Friday and Cyber Monday data reveals that AI-powered shopping assistance led to a 46% increase in conversion rates. The analysis, covering 1 million alby conversations, 27 million customer e-commerce interactions, 1.95 billion shopper events, 3.7 million orders, and $531 million in total sales across 144 retail brands, found that freeform questions climbed 57% from the mid-week baseline, highlighting that AI-assisted shopping is now core to decision-making during peak retail moments. The report also indicates that Saturday saw the most questions asked through its AI shopping agent, alby, suggesting that shoppers did more research and comparison shopping on Saturday. The data underscores the growing role of AI in enhancing the shopping experience during peak retail periods.</w:t>
      </w:r>
      <w:r/>
    </w:p>
    <w:p>
      <w:pPr>
        <w:pStyle w:val="ListNumber"/>
        <w:spacing w:line="240" w:lineRule="auto"/>
        <w:ind w:left="720"/>
      </w:pPr>
      <w:r/>
      <w:hyperlink r:id="rId11">
        <w:r>
          <w:rPr>
            <w:color w:val="0000EE"/>
            <w:u w:val="single"/>
          </w:rPr>
          <w:t>https://www.bluecore.com/black-friday-benchmarks-2025/</w:t>
        </w:r>
      </w:hyperlink>
      <w:r>
        <w:t xml:space="preserve"> - Bluecore's 2025 Black Friday Benchmarks report provides insights into shopper behaviour during the 2025 Black Friday period. The analysis includes data from 22.5 million first-party cookies, 1.95 billion shopper events, 3.7 million orders, and $531 million in total sales across 144 retail brands. The report highlights the surge in shopper engagement with AI shopping assistance, with question widget views jumping from approximately 1.6 million (Mon-Thurs average) to 2.4 million on Black Friday, and freeform messages rising 57% from baseline to 32.6k. The data underscores the growing importance of AI in enhancing the shopping experience during peak retail periods.</w:t>
      </w:r>
      <w:r/>
    </w:p>
    <w:p>
      <w:pPr>
        <w:pStyle w:val="ListNumber"/>
        <w:spacing w:line="240" w:lineRule="auto"/>
        <w:ind w:left="720"/>
      </w:pPr>
      <w:r/>
      <w:hyperlink r:id="rId14">
        <w:r>
          <w:rPr>
            <w:color w:val="0000EE"/>
            <w:u w:val="single"/>
          </w:rPr>
          <w:t>https://www.bluecore.com/press/enterprise-retailers-increase-identification-12-percent-yoy-this-black-friday/</w:t>
        </w:r>
      </w:hyperlink>
      <w:r>
        <w:t xml:space="preserve"> - Bluecore's 2023 Black Friday insights report reveals that large enterprise retailers increased their identification rates by 12% year-over-year, compared to a decrease of 4% for mid-market retailers. The report indicates that first-time purchasers made up only 38% of the total for large retailers, versus 58% for mid-market retailers. This higher identification rate and a higher percentage of retained customers contributed to increased conversions for large enterprises. The findings suggest that focusing on customer identification and movement can drive significant incremental lift during peak retail periods.</w:t>
      </w:r>
      <w:r/>
    </w:p>
    <w:p>
      <w:pPr>
        <w:pStyle w:val="ListNumber"/>
        <w:spacing w:line="240" w:lineRule="auto"/>
        <w:ind w:left="720"/>
      </w:pPr>
      <w:r/>
      <w:hyperlink r:id="rId12">
        <w:r>
          <w:rPr>
            <w:color w:val="0000EE"/>
            <w:u w:val="single"/>
          </w:rPr>
          <w:t>https://www.bluecore.com/press/alby-transforms-ai-shopping-from-basic-chatbots-to-intelligent-shopping-companions/</w:t>
        </w:r>
      </w:hyperlink>
      <w:r>
        <w:t xml:space="preserve"> - Bluecore's AI shopping agent, alby, has been enhanced to transform from basic chatbots to intelligent shopping companions. The new capabilities enable alby to proactively guide shoppers like an experienced in-store associate, anticipating questions and concerns to provide confidence throughout the buying journey, while capturing insights to optimize future experiences with the brand. This development reflects the growing role of AI in personalising the shopping experience and assisting customers in making informed purchasing decisions.</w:t>
      </w:r>
      <w:r/>
    </w:p>
    <w:p>
      <w:pPr>
        <w:pStyle w:val="ListNumber"/>
        <w:spacing w:line="240" w:lineRule="auto"/>
        <w:ind w:left="720"/>
      </w:pPr>
      <w:r/>
      <w:hyperlink r:id="rId13">
        <w:r>
          <w:rPr>
            <w:color w:val="0000EE"/>
            <w:u w:val="single"/>
          </w:rPr>
          <w:t>https://www.bluecore.com/predictive-ai/</w:t>
        </w:r>
      </w:hyperlink>
      <w:r>
        <w:t xml:space="preserve"> - Bluecore's predictive AI platform uses artificial intelligence to analyse historical datasets and predict future events in the customer journey. By identifying patterns, retailers can anticipate customer needs and deliver relevant experiences. The platform offers benefits such as sending relevant product recommendations and uncovering latent customer needs, helping retailers improve the relevance and profitability of their marketing outreach. This approach enables retailers to respond proactively to customer intent and preferences, enhancing the overall shopping experience.</w:t>
      </w:r>
      <w:r/>
    </w:p>
    <w:p>
      <w:pPr>
        <w:pStyle w:val="ListNumber"/>
        <w:spacing w:line="240" w:lineRule="auto"/>
        <w:ind w:left="720"/>
      </w:pPr>
      <w:r/>
      <w:hyperlink r:id="rId16">
        <w:r>
          <w:rPr>
            <w:color w:val="0000EE"/>
            <w:u w:val="single"/>
          </w:rPr>
          <w:t>https://www.bluecore.com/press/destination-xl-group-expands-with-bluecore/</w:t>
        </w:r>
      </w:hyperlink>
      <w:r>
        <w:t xml:space="preserve"> - Destination XL Group, a leading integrated commerce specialty retailer of Big + Tall men's clothing and shoes, has expanded its partnership with Bluecore to consolidate technology, scale personalisation, and increase customer movement. By consolidating multiple marketing technologies and capabilities onto Bluecore, DXL aims to deliver a greater level of personalisation to shoppers at scale, meeting customers exactly where they are—with the brands, styles, and products they want to shop and purchase. This partnership underscores the importance of leveraging advanced retail technology to enhance customer engagement and drive sales.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techcube.com/bluecore-ai-drove-46-conversion-surge-during-2025-bfcm-weekend/" TargetMode="External"/><Relationship Id="rId10" Type="http://schemas.openxmlformats.org/officeDocument/2006/relationships/hyperlink" Target="https://www.bluecore.com/press/bluecore-data-reveals-that-ai-powered-a-46-increase-in-conversion-rate-during-the-2025-black-friday-and-cyber-monday-shopping-period/" TargetMode="External"/><Relationship Id="rId11" Type="http://schemas.openxmlformats.org/officeDocument/2006/relationships/hyperlink" Target="https://www.bluecore.com/black-friday-benchmarks-2025/" TargetMode="External"/><Relationship Id="rId12" Type="http://schemas.openxmlformats.org/officeDocument/2006/relationships/hyperlink" Target="https://www.bluecore.com/press/alby-transforms-ai-shopping-from-basic-chatbots-to-intelligent-shopping-companions/" TargetMode="External"/><Relationship Id="rId13" Type="http://schemas.openxmlformats.org/officeDocument/2006/relationships/hyperlink" Target="https://www.bluecore.com/predictive-ai/" TargetMode="External"/><Relationship Id="rId14" Type="http://schemas.openxmlformats.org/officeDocument/2006/relationships/hyperlink" Target="https://www.bluecore.com/press/enterprise-retailers-increase-identification-12-percent-yoy-this-black-friday/" TargetMode="External"/><Relationship Id="rId15" Type="http://schemas.openxmlformats.org/officeDocument/2006/relationships/hyperlink" Target="https://www.noahwire.com" TargetMode="External"/><Relationship Id="rId16" Type="http://schemas.openxmlformats.org/officeDocument/2006/relationships/hyperlink" Target="https://www.bluecore.com/press/destination-xl-group-expands-with-bluec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