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Lithium Stocks to Watch as Global Demand Surges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alike are tuning into a renewed lithium upswing , Australian miners are back in the spotlight as EV growth, battery storage projects and tighter supplies lift prices and sentiment across the ASX. Here’s why the rally matters, which names are catching attention, and how to think about the risks and rewards.</w:t>
      </w:r>
      <w:r/>
    </w:p>
    <w:p>
      <w:r/>
      <w:r>
        <w:t>Essential Takeaways</w:t>
      </w:r>
      <w:r/>
      <w:r/>
    </w:p>
    <w:p>
      <w:pPr>
        <w:pStyle w:val="ListBullet"/>
        <w:spacing w:line="240" w:lineRule="auto"/>
        <w:ind w:left="720"/>
      </w:pPr>
      <w:r/>
      <w:r>
        <w:rPr>
          <w:b/>
        </w:rPr>
        <w:t>Price rebound:</w:t>
      </w:r>
      <w:r>
        <w:t xml:space="preserve"> Lithium prices have recovered strongly, tightening supply and lifting mining sentiment across ASX-listed companies. </w:t>
      </w:r>
      <w:r/>
    </w:p>
    <w:p>
      <w:pPr>
        <w:pStyle w:val="ListBullet"/>
        <w:spacing w:line="240" w:lineRule="auto"/>
        <w:ind w:left="720"/>
      </w:pPr>
      <w:r/>
      <w:r>
        <w:rPr>
          <w:b/>
        </w:rPr>
        <w:t>Demand drivers:</w:t>
      </w:r>
      <w:r>
        <w:t xml:space="preserve"> </w:t>
      </w:r>
      <w:r>
        <w:rPr>
          <w:b/>
        </w:rPr>
        <w:t>EV adoption</w:t>
      </w:r>
      <w:r>
        <w:t xml:space="preserve"> and </w:t>
      </w:r>
      <w:r>
        <w:rPr>
          <w:b/>
        </w:rPr>
        <w:t>large-scale battery storage</w:t>
      </w:r>
      <w:r>
        <w:t xml:space="preserve"> are the main engines of long-term lithium consumption, with data-centre and AI infrastructure adding new pull. </w:t>
      </w:r>
      <w:r/>
    </w:p>
    <w:p>
      <w:pPr>
        <w:pStyle w:val="ListBullet"/>
        <w:spacing w:line="240" w:lineRule="auto"/>
        <w:ind w:left="720"/>
      </w:pPr>
      <w:r/>
      <w:r>
        <w:rPr>
          <w:b/>
        </w:rPr>
        <w:t>Standout names:</w:t>
      </w:r>
      <w:r>
        <w:t xml:space="preserve"> IGO, Mineral Resources, Liontown and Pilbara Minerals are among Australian firms drawing renewed investor focus. </w:t>
      </w:r>
      <w:r/>
    </w:p>
    <w:p>
      <w:pPr>
        <w:pStyle w:val="ListBullet"/>
        <w:spacing w:line="240" w:lineRule="auto"/>
        <w:ind w:left="720"/>
      </w:pPr>
      <w:r/>
      <w:r>
        <w:rPr>
          <w:b/>
        </w:rPr>
        <w:t>Supply adjustment:</w:t>
      </w:r>
      <w:r>
        <w:t xml:space="preserve"> Earlier production cuts and deferred projects helped rebalance market conditions, supporting the recent rally. </w:t>
      </w:r>
      <w:r/>
    </w:p>
    <w:p>
      <w:pPr>
        <w:pStyle w:val="ListBullet"/>
        <w:spacing w:line="240" w:lineRule="auto"/>
        <w:ind w:left="720"/>
      </w:pPr>
      <w:r/>
      <w:r>
        <w:rPr>
          <w:b/>
        </w:rPr>
        <w:t>Practical note:</w:t>
      </w:r>
      <w:r>
        <w:t xml:space="preserve"> Look at project stage, processing capability and offtake deals when comparing companies; smaller developers remain higher risk but higher reward.</w:t>
      </w:r>
      <w:r/>
      <w:r/>
    </w:p>
    <w:p>
      <w:pPr>
        <w:pStyle w:val="Heading2"/>
      </w:pPr>
      <w:r>
        <w:t>Why lithium is back in the headlines , and it feels different this time</w:t>
      </w:r>
      <w:r/>
    </w:p>
    <w:p>
      <w:r/>
      <w:r>
        <w:t>The market has a firmer, almost tangible buzz now that prices are climbing again and inventories look leaner. According to industry coverage, renewed demand from battery storage and electric vehicles is the core reason behind the uptick, and analysts say storage is an especially fast-growing channel. The shift feels less speculative and more structural than some earlier cycles, with visible demand for grid-scale batteries and charging networks.</w:t>
      </w:r>
      <w:r/>
    </w:p>
    <w:p>
      <w:pPr>
        <w:pStyle w:val="Heading2"/>
      </w:pPr>
      <w:r>
        <w:t>EVs still lead demand, but battery storage is stealing the show</w:t>
      </w:r>
      <w:r/>
    </w:p>
    <w:p>
      <w:r/>
      <w:r>
        <w:t>Automotive electrification remains the biggest long-term driver, but large-scale battery storage , for renewables, grid stability and even data centres , is becoming equally important. UBS and other research houses have recently upgraded forecasts for storage-driven lithium demand, which gives the sector a steadier growth narrative than EVs alone. If you’re assessing exposure, favour firms with clear downstream or processing capability, not just raw spodumene output.</w:t>
      </w:r>
      <w:r/>
    </w:p>
    <w:p>
      <w:pPr>
        <w:pStyle w:val="Heading2"/>
      </w:pPr>
      <w:r>
        <w:t>Which ASX names are benefiting , the blue chips and the developers</w:t>
      </w:r>
      <w:r/>
    </w:p>
    <w:p>
      <w:r/>
      <w:r>
        <w:t>Market commentators and regional outlets have highlighted IGO, Mineral Resources, Liontown and Pilbara Minerals as companies now in investors’ crosshairs. IGO’s strategic moves into battery materials, MinRes’s diversified footprint, Liontown’s project progress and Pilbara’s pure-play scale all make different investment cases. Larger groups tend to offer more balance-sheet resilience; smaller developers can deliver bigger upside if projects hit timing and cost targets.</w:t>
      </w:r>
      <w:r/>
    </w:p>
    <w:p>
      <w:pPr>
        <w:pStyle w:val="Heading2"/>
      </w:pPr>
      <w:r>
        <w:t>Supply adjustments matter , why earlier cutbacks helped the rebound</w:t>
      </w:r>
      <w:r/>
    </w:p>
    <w:p>
      <w:r/>
      <w:r>
        <w:t>When prices fell previously, many junior producers paused expansions or slowed output, creating a supply correction that’s now tightening availability as demand climbs. That dynamic helped underpin the recovery and has changed the tone in markets like Perth and across WA, where many of the key ASX players operate. For investors, that means paying attention to scheduled ramp-ups and potential bottlenecks rather than assuming endless expansion.</w:t>
      </w:r>
      <w:r/>
    </w:p>
    <w:p>
      <w:pPr>
        <w:pStyle w:val="Heading2"/>
      </w:pPr>
      <w:r>
        <w:t>Risks, valuations and what to watch next</w:t>
      </w:r>
      <w:r/>
    </w:p>
    <w:p>
      <w:r/>
      <w:r>
        <w:t>The rally is real, but the sector remains sensitive to price swings, geopolitical shifts and technological change in batteries. Watch capital expenditure plans, offtake agreements, permitting timelines and ESG credentials , battery customers increasingly demand sustainable, traceable supply chains. Analysts also note that AI and data-centre build-outs are an emerging source of demand; it’s a reminder that lithium isn’t just about cars anymore.</w:t>
      </w:r>
      <w:r/>
    </w:p>
    <w:p>
      <w:r/>
      <w:r>
        <w:t>It's a small pivot that could make a big difference to portfolios and the wider energy transition , pick names that suit your risk appetite and keep an eye on supply developments.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https://kalkinemedia.com/au/stocks/lithium/lithium-rally-ignites-momentum-across-asx-mining-stocks</w:t>
        </w:r>
      </w:hyperlink>
      <w:r>
        <w:t xml:space="preserve"> - Please view link - unable to able to access data</w:t>
      </w:r>
      <w:r/>
    </w:p>
    <w:p>
      <w:pPr>
        <w:pStyle w:val="ListNumber"/>
        <w:spacing w:line="240" w:lineRule="auto"/>
        <w:ind w:left="720"/>
      </w:pPr>
      <w:r/>
      <w:hyperlink r:id="rId10">
        <w:r>
          <w:rPr>
            <w:color w:val="0000EE"/>
            <w:u w:val="single"/>
          </w:rPr>
          <w:t>https://www.spglobal.com/energy/en/news-research/latest-news/metals/010826-battery-storage-to-drive-lithium-demand-growth-globally</w:t>
        </w:r>
      </w:hyperlink>
      <w:r>
        <w:t xml:space="preserve"> - This article discusses how grid-scale battery energy storage systems are becoming a significant driver of global lithium demand. Analysts and lithium producers highlight the role of energy storage in enhancing grid stability amid the transition to renewable energy sources and expanding electrification. While electric vehicles remain the largest consumers of lithium, the growth in energy storage is expected to contribute substantially to lithium consumption in 2026 and beyond. The article also notes that the US has seen a 145% year-over-year increase in energy storage growth, with North America emerging as the fastest-growing region for stationary storage.</w:t>
      </w:r>
      <w:r/>
    </w:p>
    <w:p>
      <w:pPr>
        <w:pStyle w:val="ListNumber"/>
        <w:spacing w:line="240" w:lineRule="auto"/>
        <w:ind w:left="720"/>
      </w:pPr>
      <w:r/>
      <w:hyperlink r:id="rId12">
        <w:r>
          <w:rPr>
            <w:color w:val="0000EE"/>
            <w:u w:val="single"/>
          </w:rPr>
          <w:t>https://www.spglobal.com/energy/en/news-research/latest-news/metals/081325-lithium-demand-for-battery-storage-evs-undervalued-amid-price-recovery-execs</w:t>
        </w:r>
      </w:hyperlink>
      <w:r>
        <w:t xml:space="preserve"> - This piece highlights the undervaluation of lithium demand driven by electric vehicles (EVs) and battery storage sectors amid a price recovery. Australian executives at a major industry conference noted that the market is not fully recognising the potential growth in lithium demand from these sectors. The article mentions that the Platts-assessed spodumene FOB Australia price was $975/mt on August 12, down from its November 2022 high of $8,200/mt, indicating a significant price recovery. The executives emphasise the importance of energy storage as a key driver of lithium demand.</w:t>
      </w:r>
      <w:r/>
    </w:p>
    <w:p>
      <w:pPr>
        <w:pStyle w:val="ListNumber"/>
        <w:spacing w:line="240" w:lineRule="auto"/>
        <w:ind w:left="720"/>
      </w:pPr>
      <w:r/>
      <w:hyperlink r:id="rId11">
        <w:r>
          <w:rPr>
            <w:color w:val="0000EE"/>
            <w:u w:val="single"/>
          </w:rPr>
          <w:t>https://discoveryalert.com.au/lithium-transactions-australia-2026-market-recovery/</w:t>
        </w:r>
      </w:hyperlink>
      <w:r>
        <w:t xml:space="preserve"> - This article examines the partnership between Core Lithium and Glencore and its impact on the Australian lithium market recovery. It discusses how operational flexibility in Australia's hard-rock lithium sector allows producers to optimise cash flow management during volatile market conditions. The partnership exemplifies how integrated trading houses capitalise on producer financial stress, especially during periods of price fluctuations. The article also highlights the structural dynamics of Australia's lithium mining landscape and how they reflect broader commodity market patterns.</w:t>
      </w:r>
      <w:r/>
    </w:p>
    <w:p>
      <w:pPr>
        <w:pStyle w:val="ListNumber"/>
        <w:spacing w:line="240" w:lineRule="auto"/>
        <w:ind w:left="720"/>
      </w:pPr>
      <w:r/>
      <w:hyperlink r:id="rId13">
        <w:r>
          <w:rPr>
            <w:color w:val="0000EE"/>
            <w:u w:val="single"/>
          </w:rPr>
          <w:t>https://www.capitalbrief.com/briefing/lithium-stocks-rally-after-ubs-upgrades-forecasts-for-battery-storage-demand-93b23736-2497-4002-9970-13d83600de75/</w:t>
        </w:r>
      </w:hyperlink>
      <w:r>
        <w:t xml:space="preserve"> - This briefing reports on the rally of lithium stocks following UBS analysts' forecast lift amid an 11% increase in demand for Battery Energy Storage Systems (BESS). Pilbara Minerals, IGO, Liontown, and Mineral Resources were among the top-performing stocks in the ASX200. UBS's global battery team increased their short to medium-term lithium forecast by 64%, anticipating material upgrades to earnings-per-share price targets by 11-125%. The analysts attribute the demand growth to rising BESS demand and robust automotive sales, leading to an upgrade of PLS and IGO to neutral ratings from a previous sell.</w:t>
      </w:r>
      <w:r/>
    </w:p>
    <w:p>
      <w:pPr>
        <w:pStyle w:val="ListNumber"/>
        <w:spacing w:line="240" w:lineRule="auto"/>
        <w:ind w:left="720"/>
      </w:pPr>
      <w:r/>
      <w:hyperlink r:id="rId14">
        <w:r>
          <w:rPr>
            <w:color w:val="0000EE"/>
            <w:u w:val="single"/>
          </w:rPr>
          <w:t>https://thewest.com.au/business/mining/wa-miners-pls-ltr-igo-and-minres-wa-surge-again-as-lithium-demand-amps-up-c-21225068</w:t>
        </w:r>
      </w:hyperlink>
      <w:r>
        <w:t xml:space="preserve"> - This article reports on the surge of Western Australian lithium miners, including Pilbara Minerals (PLS), Liontown Resources (LTR), IGO, and Mineral Resources (MinRes), as lithium demand increases. On January 6, 2026, these companies collectively gained $2.8 billion, with Liontown finishing up 14.8%, PLS 9.5%, IGO 5%, and Mineral Resources 3.5%. The article notes that pure lithium producers Liontown and PLS are at highs not seen since the commodity's last boom in 2023, indicating a strong recovery in lithium prices and market sentiment.</w:t>
      </w:r>
      <w:r/>
    </w:p>
    <w:p>
      <w:pPr>
        <w:pStyle w:val="ListNumber"/>
        <w:spacing w:line="240" w:lineRule="auto"/>
        <w:ind w:left="720"/>
      </w:pPr>
      <w:r/>
      <w:hyperlink r:id="rId15">
        <w:r>
          <w:rPr>
            <w:color w:val="0000EE"/>
            <w:u w:val="single"/>
          </w:rPr>
          <w:t>https://www.livewiremarkets.com/wires/three-reasons-lithium-prices-are-surging-and-the-asx-stocks-poised-to-prosper</w:t>
        </w:r>
      </w:hyperlink>
      <w:r>
        <w:t xml:space="preserve"> - This article discusses the surge in lithium prices and the ASX stocks poised to benefit from it. It highlights three main reasons for the price increase: the global shift towards electrification and clean energy, the recovery from a previous market downturn, and the strategic importance of lithium in various industries. The article notes that lithium has experienced a boom-bust-boom pattern since 2020, with the current surge driven by increased demand from electric vehicles and renewable energy storage. It also mentions that companies like Pilbara Minerals and Liontown Resources are well-positioned to capitalise on this trend.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lithium/lithium-rally-ignites-momentum-across-asx-mining-stocks" TargetMode="External"/><Relationship Id="rId10" Type="http://schemas.openxmlformats.org/officeDocument/2006/relationships/hyperlink" Target="https://www.spglobal.com/energy/en/news-research/latest-news/metals/010826-battery-storage-to-drive-lithium-demand-growth-globally" TargetMode="External"/><Relationship Id="rId11" Type="http://schemas.openxmlformats.org/officeDocument/2006/relationships/hyperlink" Target="https://discoveryalert.com.au/lithium-transactions-australia-2026-market-recovery/" TargetMode="External"/><Relationship Id="rId12" Type="http://schemas.openxmlformats.org/officeDocument/2006/relationships/hyperlink" Target="https://www.spglobal.com/energy/en/news-research/latest-news/metals/081325-lithium-demand-for-battery-storage-evs-undervalued-amid-price-recovery-execs" TargetMode="External"/><Relationship Id="rId13" Type="http://schemas.openxmlformats.org/officeDocument/2006/relationships/hyperlink" Target="https://www.capitalbrief.com/briefing/lithium-stocks-rally-after-ubs-upgrades-forecasts-for-battery-storage-demand-93b23736-2497-4002-9970-13d83600de75/" TargetMode="External"/><Relationship Id="rId14" Type="http://schemas.openxmlformats.org/officeDocument/2006/relationships/hyperlink" Target="https://thewest.com.au/business/mining/wa-miners-pls-ltr-igo-and-minres-wa-surge-again-as-lithium-demand-amps-up-c-21225068" TargetMode="External"/><Relationship Id="rId15" Type="http://schemas.openxmlformats.org/officeDocument/2006/relationships/hyperlink" Target="https://www.livewiremarkets.com/wires/three-reasons-lithium-prices-are-surging-and-the-asx-stocks-poised-to-pros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