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 Solar Workshops for Local Energy Independence in Westmoreland County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homeowners and municipal staff are flocking to grassroots sessions that turn federal solar policy into local plans; a Westmoreland County workshop showed who benefits, how the math works and why towns can actually lock in cheaper power when they act together.</w:t>
      </w:r>
      <w:r/>
    </w:p>
    <w:p>
      <w:r/>
      <w:r>
        <w:t>Essential Takeaways</w:t>
      </w:r>
      <w:r/>
      <w:r/>
    </w:p>
    <w:p>
      <w:pPr>
        <w:pStyle w:val="ListBullet"/>
        <w:spacing w:line="240" w:lineRule="auto"/>
        <w:ind w:left="720"/>
      </w:pPr>
      <w:r/>
      <w:r>
        <w:rPr>
          <w:b/>
        </w:rPr>
        <w:t>Energy Community boost:</w:t>
      </w:r>
      <w:r>
        <w:t xml:space="preserve"> Westmoreland County’s “Energy Community” status unlocks extra federal tax credits, potentially reducing commercial solar project costs by around 40%. </w:t>
      </w:r>
      <w:r/>
    </w:p>
    <w:p>
      <w:pPr>
        <w:pStyle w:val="ListBullet"/>
        <w:spacing w:line="240" w:lineRule="auto"/>
        <w:ind w:left="720"/>
      </w:pPr>
      <w:r/>
      <w:r>
        <w:rPr>
          <w:b/>
        </w:rPr>
        <w:t>Justice40 perks matter:</w:t>
      </w:r>
      <w:r>
        <w:t xml:space="preserve"> Several local census tracts qualify for Justice40 bonuses, giving priority access to grants and extra credit incentives. </w:t>
      </w:r>
      <w:r/>
    </w:p>
    <w:p>
      <w:pPr>
        <w:pStyle w:val="ListBullet"/>
        <w:spacing w:line="240" w:lineRule="auto"/>
        <w:ind w:left="720"/>
      </w:pPr>
      <w:r/>
      <w:r>
        <w:rPr>
          <w:b/>
        </w:rPr>
        <w:t>Fast paybacks possible:</w:t>
      </w:r>
      <w:r>
        <w:t xml:space="preserve"> With federal incentives and C-PACE-style financing, small commercial rooftop arrays can reach 5–7 year paybacks, then produce decades of low-cost electricity. </w:t>
      </w:r>
      <w:r/>
    </w:p>
    <w:p>
      <w:pPr>
        <w:pStyle w:val="ListBullet"/>
        <w:spacing w:line="240" w:lineRule="auto"/>
        <w:ind w:left="720"/>
      </w:pPr>
      <w:r/>
      <w:r>
        <w:rPr>
          <w:b/>
        </w:rPr>
        <w:t>Local barriers remain:</w:t>
      </w:r>
      <w:r>
        <w:t xml:space="preserve"> Zoning and municipal approvals still decide whether projects get built; advocacy templates and community signalling help. </w:t>
      </w:r>
      <w:r/>
    </w:p>
    <w:p>
      <w:pPr>
        <w:pStyle w:val="ListBullet"/>
        <w:spacing w:line="240" w:lineRule="auto"/>
        <w:ind w:left="720"/>
      </w:pPr>
      <w:r/>
      <w:r>
        <w:rPr>
          <w:b/>
        </w:rPr>
        <w:t>Case studies sell it:</w:t>
      </w:r>
      <w:r>
        <w:t xml:space="preserve"> Municipal and commercial installations , like a 3 MW wastewater plant and a 1 MW retailer system , show operational savings and local leadership.</w:t>
      </w:r>
      <w:r/>
      <w:r/>
    </w:p>
    <w:p>
      <w:pPr>
        <w:pStyle w:val="Heading2"/>
      </w:pPr>
      <w:r>
        <w:t>Why this workshop felt different , a room full of people who smell the coffee and the opportunity</w:t>
      </w:r>
      <w:r/>
    </w:p>
    <w:p>
      <w:r/>
      <w:r>
        <w:t>Walk into a community solar workshop and you immediately get the feeling that something useful is happening , folding chairs, a notebook in the back, conversation that’s part curiosity, part calculation. According to the PA Solar Center’s event listing, these sessions focus on practical steps for residents, businesses and local officials to move from policy headlines to signed contracts. That earthy, nuts-and-bolts vibe matters because most folks don’t act on incentives they don’t understand.</w:t>
      </w:r>
      <w:r/>
    </w:p>
    <w:p>
      <w:pPr>
        <w:pStyle w:val="Heading2"/>
      </w:pPr>
      <w:r>
        <w:t>Energy Community designation: the technical detail that changes the sums</w:t>
      </w:r>
      <w:r/>
    </w:p>
    <w:p>
      <w:r/>
      <w:r>
        <w:t>Westmoreland County’s federal “Energy Community” tag matters in real dollars. The designation, explained during PA Solar Center programming, layers extra tax credits on top of standard renewable incentives, shifting a commercial project’s financial model in a noticeable way. When a region qualifies, projects can access bonuses that materially reduce upfront costs and shorten payback horizons , which is exactly what convinces municipal managers and CFOs who worry about budgets.</w:t>
      </w:r>
      <w:r/>
    </w:p>
    <w:p>
      <w:pPr>
        <w:pStyle w:val="Heading2"/>
      </w:pPr>
      <w:r>
        <w:t>Justice40 and local equity , more than a buzzword for Greensburg and Jeannette</w:t>
      </w:r>
      <w:r/>
    </w:p>
    <w:p>
      <w:r/>
      <w:r>
        <w:t>The workshop dug into Justice40, pointing out that parts of Greensburg, New Kensington and Jeannette are eligible for extra benefits aimed at historically disadvantaged census tracts. That translates into both priority grant access and additional credit opportunities, a detail many community organisations hadn’t realised. For locals, the takeaway was simple: knowing your tract’s status can change whether a project is just aspirational or actually affordable.</w:t>
      </w:r>
      <w:r/>
    </w:p>
    <w:p>
      <w:pPr>
        <w:pStyle w:val="Heading2"/>
      </w:pPr>
      <w:r>
        <w:t>Real projects, real impact , wastewater plants and retail roofs that show the way</w:t>
      </w:r>
      <w:r/>
    </w:p>
    <w:p>
      <w:r/>
      <w:r>
        <w:t>Speakers used concrete examples to make the case. A Municipal Authority 3 MW installation at a wastewater treatment plant was held up as a classic win: big energy user, measurable operating-cost reduction, and resilience during outages. Similarly, a 1 MW commercial array at a retailer like Levin Furniture illustrates how solar becomes both a cost-saver and a visible sustainability signal , useful for marketing and staff morale as well as the balance sheet.</w:t>
      </w:r>
      <w:r/>
    </w:p>
    <w:p>
      <w:pPr>
        <w:pStyle w:val="Heading2"/>
      </w:pPr>
      <w:r>
        <w:t>Zoning, advocacy and the small-but-crucial human work</w:t>
      </w:r>
      <w:r/>
    </w:p>
    <w:p>
      <w:r/>
      <w:r>
        <w:t>Even with generous federal incentives, local siting rules often decide a project's fate. The PA Solar Center and partners such as Solar United Neighbors provide templates, siting guides and sample letters so communities can show up informed at planning hearings. The workshop emphasised tactics , how to present evidence, rally community support, and answer familiar concerns about aesthetics or land use , because a few prepared neighbours can tip a zoning vote in favour.</w:t>
      </w:r>
      <w:r/>
    </w:p>
    <w:p>
      <w:pPr>
        <w:pStyle w:val="Heading2"/>
      </w:pPr>
      <w:r>
        <w:t>How to get started if you live or work in Westmoreland County</w:t>
      </w:r>
      <w:r/>
    </w:p>
    <w:p>
      <w:r/>
      <w:r>
        <w:t>Start by checking the PA Solar Center’s “Get Solar” pages for event listings and community resources, then map your parcel to see if it falls within a Justice40 tract or Energy Community area. If you’re a business or municipal buyer, run the numbers with potential C-PACE financing and federal direct-pay options to estimate payback. Finally, reach out to local advocates before a hearing so you’ve got allies when the council meeting starts.</w:t>
      </w:r>
      <w:r/>
    </w:p>
    <w:p>
      <w:r/>
      <w:r>
        <w:t>It's the slow, steady work , meetings, calculations, a bit of civic theatre at zoning boards , that turns policy into projects and opens the door to real local energy independence.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[7]</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https://www.theenvironmentalblog.org/2026/05/the-westmoreland-county-solar-advocacy-workshop-that-showed-what-real-energy-independence-looks-like-at-the-community-level/</w:t>
        </w:r>
      </w:hyperlink>
      <w:r>
        <w:t xml:space="preserve"> - Please view link - unable to able to access data</w:t>
      </w:r>
      <w:r/>
    </w:p>
    <w:p>
      <w:pPr>
        <w:pStyle w:val="ListNumber"/>
        <w:spacing w:line="240" w:lineRule="auto"/>
        <w:ind w:left="720"/>
      </w:pPr>
      <w:r/>
      <w:hyperlink r:id="rId10">
        <w:r>
          <w:rPr>
            <w:color w:val="0000EE"/>
            <w:u w:val="single"/>
          </w:rPr>
          <w:t>https://pasolarcenter.org/events/get-solar-westmoreland/</w:t>
        </w:r>
      </w:hyperlink>
      <w:r>
        <w:t xml:space="preserve"> - The Pennsylvania Solar Center hosted the 'G.E.T. Solar Westmoreland' event on March 27, 2025, in Greensburg, PA. This informational meeting aimed to educate Westmoreland County businesses and tax-exempt organisations on how to save money on electricity bills by adopting solar energy. The session covered federal tax incentives, regional financing options, and provided technical assistance to help organisations navigate the solar procurement process. Attendees learned about the benefits of solar energy and how to leverage available resources to implement solar solutions effectively.</w:t>
      </w:r>
      <w:r/>
    </w:p>
    <w:p>
      <w:pPr>
        <w:pStyle w:val="ListNumber"/>
        <w:spacing w:line="240" w:lineRule="auto"/>
        <w:ind w:left="720"/>
      </w:pPr>
      <w:r/>
      <w:hyperlink r:id="rId12">
        <w:r>
          <w:rPr>
            <w:color w:val="0000EE"/>
            <w:u w:val="single"/>
          </w:rPr>
          <w:t>https://pasolarcenter.org/</w:t>
        </w:r>
      </w:hyperlink>
      <w:r>
        <w:t xml:space="preserve"> - The Pennsylvania Solar Center is a non-profit organisation dedicated to expanding the benefits of solar energy across Pennsylvania. They offer a range of services, including technical support for non-profits, schools, municipalities, and businesses, as well as advocacy for solar policies. The centre provides resources such as the 'G.E.T. Solar' programme, which assists organisations in assessing their solar potential and connecting with qualified solar developers. Their mission is to make solar energy accessible and beneficial for all Pennsylvanians.</w:t>
      </w:r>
      <w:r/>
    </w:p>
    <w:p>
      <w:pPr>
        <w:pStyle w:val="ListNumber"/>
        <w:spacing w:line="240" w:lineRule="auto"/>
        <w:ind w:left="720"/>
      </w:pPr>
      <w:r/>
      <w:hyperlink r:id="rId11">
        <w:r>
          <w:rPr>
            <w:color w:val="0000EE"/>
            <w:u w:val="single"/>
          </w:rPr>
          <w:t>https://paenvironmentdaily.blogspot.com/2026/05/pa-solar-center-learn-how-to-advocate.html</w:t>
        </w:r>
      </w:hyperlink>
      <w:r>
        <w:t xml:space="preserve"> - The PA Environment Digest Blog reported on May 4, 2026, that the PA Solar Center and Solar United Neighbors launched the 'Energy Independence for Pennsylvania' (EI4PA) campaign. This initiative aims to train volunteers, known as 'Energy Leaders,' to promote the cost-saving benefits of renewable energy throughout Pennsylvania. The campaign includes a six-hour in-person training session on May 16 in Westmoreland County, equipping volunteers with resources to advocate for renewable energy in their communities.</w:t>
      </w:r>
      <w:r/>
    </w:p>
    <w:p>
      <w:pPr>
        <w:pStyle w:val="ListNumber"/>
        <w:spacing w:line="240" w:lineRule="auto"/>
        <w:ind w:left="720"/>
      </w:pPr>
      <w:r/>
      <w:hyperlink r:id="rId14">
        <w:r>
          <w:rPr>
            <w:color w:val="0000EE"/>
            <w:u w:val="single"/>
          </w:rPr>
          <w:t>https://connectgovs.org/solar/</w:t>
        </w:r>
      </w:hyperlink>
      <w:r>
        <w:t xml:space="preserve"> - CONNECT, a partnership with the Pennsylvania Solar Center, offers free assistance to member governments in implementing solar energy solutions. Since 2023, they have provided bulk consulting services to 13 governments and authorities, resulting in an assessed solar potential of 7 MW across 37 public facilities. The programme aims to determine the feasibility of solar energy on public properties, provide comprehensive technical assistance, and explore group financing opportunities for solar installations, including Power Purchase Agreements.</w:t>
      </w:r>
      <w:r/>
    </w:p>
    <w:p>
      <w:pPr>
        <w:pStyle w:val="ListNumber"/>
        <w:spacing w:line="240" w:lineRule="auto"/>
        <w:ind w:left="720"/>
      </w:pPr>
      <w:r/>
      <w:hyperlink r:id="rId15">
        <w:r>
          <w:rPr>
            <w:color w:val="0000EE"/>
            <w:u w:val="single"/>
          </w:rPr>
          <w:t>https://www.crcog.net/getsolar</w:t>
        </w:r>
      </w:hyperlink>
      <w:r>
        <w:t xml:space="preserve"> - The Centre Region Council of Governments (CRCOG) has partnered with the Pennsylvania Solar Center to educate businesses, non-profits, and local governments in the State College area about the benefits of solar energy. The 'GET Solar' programme offers free assessments of an organisation's solar potential and assists in obtaining competitive proposals from qualified solar developers. The initiative aims to make solar energy accessible and cost-effective for organisations in the Centre Region.</w:t>
      </w:r>
      <w:r/>
    </w:p>
    <w:p>
      <w:pPr>
        <w:pStyle w:val="ListNumber"/>
        <w:spacing w:line="240" w:lineRule="auto"/>
        <w:ind w:left="720"/>
      </w:pPr>
      <w:r/>
      <w:hyperlink r:id="rId13">
        <w:r>
          <w:rPr>
            <w:color w:val="0000EE"/>
            <w:u w:val="single"/>
          </w:rPr>
          <w:t>https://pasolarcenter.org/get-solar/get-solar-communities/swpa-communities/</w:t>
        </w:r>
      </w:hyperlink>
      <w:r>
        <w:t xml:space="preserve"> - The Pennsylvania Solar Center's 'GET Solar Communities' programme supports Southwestern Pennsylvania in adopting solar energy. Through this initiative, they assist local leaders in engaging businesses, non-profits, schools, and faith communities to explore solar energy with free guidance and technical support. The programme has identified over 800 prime solar sites in Southwestern PA and encourages community involvement to build a cleaner energy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environmentalblog.org/2026/05/the-westmoreland-county-solar-advocacy-workshop-that-showed-what-real-energy-independence-looks-like-at-the-community-level/" TargetMode="External"/><Relationship Id="rId10" Type="http://schemas.openxmlformats.org/officeDocument/2006/relationships/hyperlink" Target="https://pasolarcenter.org/events/get-solar-westmoreland/" TargetMode="External"/><Relationship Id="rId11" Type="http://schemas.openxmlformats.org/officeDocument/2006/relationships/hyperlink" Target="https://paenvironmentdaily.blogspot.com/2026/05/pa-solar-center-learn-how-to-advocate.html" TargetMode="External"/><Relationship Id="rId12" Type="http://schemas.openxmlformats.org/officeDocument/2006/relationships/hyperlink" Target="https://pasolarcenter.org/" TargetMode="External"/><Relationship Id="rId13" Type="http://schemas.openxmlformats.org/officeDocument/2006/relationships/hyperlink" Target="https://pasolarcenter.org/get-solar/get-solar-communities/swpa-communities/" TargetMode="External"/><Relationship Id="rId14" Type="http://schemas.openxmlformats.org/officeDocument/2006/relationships/hyperlink" Target="https://connectgovs.org/solar/" TargetMode="External"/><Relationship Id="rId15" Type="http://schemas.openxmlformats.org/officeDocument/2006/relationships/hyperlink" Target="https://www.crcog.net/getsol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